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1858" w14:textId="77777777" w:rsidR="004B4F63" w:rsidRPr="00006966" w:rsidRDefault="004B4F63" w:rsidP="00C21C58">
      <w:pPr>
        <w:pStyle w:val="a5"/>
        <w:spacing w:after="0"/>
        <w:jc w:val="both"/>
        <w:rPr>
          <w:rFonts w:asciiTheme="majorBidi" w:hAnsiTheme="majorBidi" w:cstheme="majorBidi"/>
          <w:sz w:val="24"/>
          <w:szCs w:val="24"/>
          <w:lang w:eastAsia="zh-CN"/>
        </w:rPr>
      </w:pPr>
    </w:p>
    <w:p w14:paraId="2E75D178" w14:textId="77777777" w:rsidR="000801AA" w:rsidRPr="00006966" w:rsidRDefault="00BD25B3" w:rsidP="00C21C58">
      <w:pPr>
        <w:pStyle w:val="a5"/>
        <w:spacing w:after="0"/>
        <w:jc w:val="both"/>
        <w:rPr>
          <w:rFonts w:asciiTheme="majorBidi" w:hAnsiTheme="majorBidi" w:cstheme="majorBidi"/>
          <w:i/>
          <w:iCs/>
          <w:sz w:val="30"/>
          <w:szCs w:val="30"/>
          <w:lang w:eastAsia="zh-CN"/>
        </w:rPr>
      </w:pPr>
      <w:r w:rsidRPr="00006966">
        <w:rPr>
          <w:rFonts w:asciiTheme="majorBidi" w:hAnsiTheme="majorBidi" w:cstheme="majorBidi"/>
          <w:sz w:val="30"/>
          <w:szCs w:val="30"/>
        </w:rPr>
        <w:t xml:space="preserve">Paper title: </w:t>
      </w:r>
      <w:r w:rsidR="00F63E4C" w:rsidRPr="00006966">
        <w:rPr>
          <w:rFonts w:asciiTheme="majorBidi" w:hAnsiTheme="majorBidi" w:cstheme="majorBidi"/>
          <w:sz w:val="30"/>
          <w:szCs w:val="30"/>
        </w:rPr>
        <w:t>Prepara</w:t>
      </w:r>
      <w:r w:rsidRPr="00006966">
        <w:rPr>
          <w:rFonts w:asciiTheme="majorBidi" w:hAnsiTheme="majorBidi" w:cstheme="majorBidi"/>
          <w:sz w:val="30"/>
          <w:szCs w:val="30"/>
        </w:rPr>
        <w:t>tion of pap</w:t>
      </w:r>
      <w:r w:rsidR="00F63E4C" w:rsidRPr="00006966">
        <w:rPr>
          <w:rFonts w:asciiTheme="majorBidi" w:hAnsiTheme="majorBidi" w:cstheme="majorBidi"/>
          <w:sz w:val="30"/>
          <w:szCs w:val="30"/>
        </w:rPr>
        <w:t xml:space="preserve">ers for </w:t>
      </w:r>
      <w:r w:rsidR="00293697">
        <w:rPr>
          <w:rFonts w:asciiTheme="majorBidi" w:hAnsiTheme="majorBidi" w:cstheme="majorBidi" w:hint="eastAsia"/>
          <w:i/>
          <w:iCs/>
          <w:sz w:val="30"/>
          <w:szCs w:val="30"/>
          <w:lang w:eastAsia="zh-CN"/>
        </w:rPr>
        <w:t>Journal of Advanced Ceramics</w:t>
      </w:r>
    </w:p>
    <w:p w14:paraId="78F1B8D7" w14:textId="77777777" w:rsidR="00171D62" w:rsidRPr="001958DC" w:rsidRDefault="00171D62" w:rsidP="00C21C58">
      <w:pPr>
        <w:pStyle w:val="AuthorNames"/>
        <w:jc w:val="both"/>
        <w:rPr>
          <w:rFonts w:asciiTheme="majorBidi" w:hAnsiTheme="majorBidi" w:cstheme="majorBidi"/>
          <w:sz w:val="20"/>
          <w:lang w:eastAsia="zh-CN"/>
        </w:rPr>
      </w:pPr>
      <w:r w:rsidRPr="001958DC">
        <w:rPr>
          <w:rFonts w:asciiTheme="majorBidi" w:hAnsiTheme="majorBidi" w:cstheme="majorBidi"/>
          <w:color w:val="FF0000"/>
          <w:sz w:val="20"/>
          <w:lang w:eastAsia="zh-CN"/>
        </w:rPr>
        <w:t>(Only the first letter of the first word and proper nouns should be capitalized)</w:t>
      </w:r>
    </w:p>
    <w:p w14:paraId="6C4CFE8C" w14:textId="77777777" w:rsidR="002700B7" w:rsidRPr="00006966" w:rsidRDefault="002700B7" w:rsidP="00C21C58">
      <w:pPr>
        <w:pStyle w:val="AuthorNames"/>
        <w:jc w:val="both"/>
        <w:rPr>
          <w:rFonts w:asciiTheme="majorBidi" w:hAnsiTheme="majorBidi" w:cstheme="majorBidi"/>
          <w:sz w:val="24"/>
          <w:szCs w:val="24"/>
          <w:lang w:eastAsia="zh-CN"/>
        </w:rPr>
      </w:pPr>
    </w:p>
    <w:p w14:paraId="60CE372B" w14:textId="77777777" w:rsidR="00D3350D" w:rsidRPr="00006966" w:rsidRDefault="00F63E4C" w:rsidP="00C21C58">
      <w:pPr>
        <w:pStyle w:val="AuthorNames"/>
        <w:jc w:val="both"/>
        <w:rPr>
          <w:rFonts w:asciiTheme="majorBidi" w:hAnsiTheme="majorBidi" w:cstheme="majorBidi"/>
          <w:sz w:val="24"/>
          <w:szCs w:val="24"/>
          <w:lang w:eastAsia="zh-CN"/>
        </w:rPr>
      </w:pPr>
      <w:r w:rsidRPr="00006966">
        <w:rPr>
          <w:rFonts w:asciiTheme="majorBidi" w:hAnsiTheme="majorBidi" w:cstheme="majorBidi"/>
          <w:sz w:val="24"/>
          <w:szCs w:val="24"/>
        </w:rPr>
        <w:t xml:space="preserve">First A. </w:t>
      </w:r>
      <w:r w:rsidR="005C64D9" w:rsidRPr="00006966">
        <w:rPr>
          <w:rFonts w:asciiTheme="majorBidi" w:hAnsiTheme="majorBidi" w:cstheme="majorBidi"/>
          <w:sz w:val="24"/>
          <w:szCs w:val="24"/>
        </w:rPr>
        <w:t>AUTHOR</w:t>
      </w:r>
      <w:r w:rsidR="000061F9" w:rsidRPr="000061F9">
        <w:rPr>
          <w:rFonts w:asciiTheme="majorBidi" w:hAnsiTheme="majorBidi" w:cstheme="majorBidi" w:hint="eastAsia"/>
          <w:i/>
          <w:iCs/>
          <w:sz w:val="24"/>
          <w:szCs w:val="24"/>
          <w:vertAlign w:val="superscript"/>
          <w:lang w:eastAsia="zh-CN"/>
        </w:rPr>
        <w:t>a</w:t>
      </w:r>
      <w:r w:rsidR="00BD25B3" w:rsidRPr="00006966">
        <w:rPr>
          <w:rFonts w:asciiTheme="majorBidi" w:hAnsiTheme="majorBidi" w:cstheme="majorBidi"/>
          <w:sz w:val="24"/>
          <w:szCs w:val="24"/>
          <w:lang w:eastAsia="zh-CN"/>
        </w:rPr>
        <w:t xml:space="preserve">, </w:t>
      </w:r>
      <w:r w:rsidRPr="00006966">
        <w:rPr>
          <w:rFonts w:asciiTheme="majorBidi" w:hAnsiTheme="majorBidi" w:cstheme="majorBidi"/>
          <w:sz w:val="24"/>
          <w:szCs w:val="24"/>
        </w:rPr>
        <w:t xml:space="preserve">Second B. </w:t>
      </w:r>
      <w:r w:rsidR="005C64D9" w:rsidRPr="00006966">
        <w:rPr>
          <w:rFonts w:asciiTheme="majorBidi" w:hAnsiTheme="majorBidi" w:cstheme="majorBidi"/>
          <w:sz w:val="24"/>
          <w:szCs w:val="24"/>
        </w:rPr>
        <w:t>AUTHOR</w:t>
      </w:r>
      <w:r w:rsidR="000061F9" w:rsidRPr="000061F9">
        <w:rPr>
          <w:rFonts w:asciiTheme="majorBidi" w:hAnsiTheme="majorBidi" w:cstheme="majorBidi" w:hint="eastAsia"/>
          <w:i/>
          <w:iCs/>
          <w:sz w:val="24"/>
          <w:szCs w:val="24"/>
          <w:vertAlign w:val="superscript"/>
          <w:lang w:eastAsia="zh-CN"/>
        </w:rPr>
        <w:t>b</w:t>
      </w:r>
      <w:r w:rsidR="00BD25B3" w:rsidRPr="00006966">
        <w:rPr>
          <w:rFonts w:asciiTheme="majorBidi" w:hAnsiTheme="majorBidi" w:cstheme="majorBidi"/>
          <w:sz w:val="24"/>
          <w:szCs w:val="24"/>
          <w:lang w:eastAsia="zh-CN"/>
        </w:rPr>
        <w:t>,</w:t>
      </w:r>
      <w:r w:rsidR="004B4F63" w:rsidRPr="00006966">
        <w:rPr>
          <w:rFonts w:asciiTheme="majorBidi" w:hAnsiTheme="majorBidi" w:cstheme="majorBidi"/>
          <w:sz w:val="24"/>
          <w:szCs w:val="24"/>
          <w:lang w:eastAsia="zh-CN"/>
        </w:rPr>
        <w:t xml:space="preserve"> </w:t>
      </w:r>
      <w:r w:rsidR="00BD25B3" w:rsidRPr="00006966">
        <w:rPr>
          <w:rFonts w:asciiTheme="majorBidi" w:hAnsiTheme="majorBidi" w:cstheme="majorBidi"/>
          <w:sz w:val="24"/>
          <w:szCs w:val="24"/>
        </w:rPr>
        <w:t xml:space="preserve">Third C. </w:t>
      </w:r>
      <w:r w:rsidR="005C64D9" w:rsidRPr="00006966">
        <w:rPr>
          <w:rFonts w:asciiTheme="majorBidi" w:hAnsiTheme="majorBidi" w:cstheme="majorBidi"/>
          <w:sz w:val="24"/>
          <w:szCs w:val="24"/>
        </w:rPr>
        <w:t>AUTHOR</w:t>
      </w:r>
      <w:r w:rsidR="000061F9" w:rsidRPr="000061F9">
        <w:rPr>
          <w:rFonts w:asciiTheme="majorBidi" w:hAnsiTheme="majorBidi" w:cstheme="majorBidi" w:hint="eastAsia"/>
          <w:i/>
          <w:iCs/>
          <w:sz w:val="24"/>
          <w:szCs w:val="24"/>
          <w:vertAlign w:val="superscript"/>
          <w:lang w:eastAsia="zh-CN"/>
        </w:rPr>
        <w:t>c</w:t>
      </w:r>
    </w:p>
    <w:p w14:paraId="622765A1" w14:textId="77777777" w:rsidR="000801AA" w:rsidRPr="0028049C" w:rsidRDefault="00D3350D" w:rsidP="00C21C58">
      <w:pPr>
        <w:pStyle w:val="AuthorNames"/>
        <w:jc w:val="both"/>
        <w:rPr>
          <w:rFonts w:asciiTheme="majorBidi" w:hAnsiTheme="majorBidi" w:cstheme="majorBidi"/>
          <w:sz w:val="20"/>
          <w:lang w:eastAsia="zh-CN"/>
        </w:rPr>
      </w:pPr>
      <w:r w:rsidRPr="0028049C">
        <w:rPr>
          <w:rFonts w:asciiTheme="majorBidi" w:hAnsiTheme="majorBidi" w:cstheme="majorBidi"/>
          <w:color w:val="FF0000"/>
          <w:sz w:val="20"/>
          <w:lang w:eastAsia="zh-CN"/>
        </w:rPr>
        <w:t>(Please place * after the corresponding author; u</w:t>
      </w:r>
      <w:r w:rsidRPr="0028049C">
        <w:rPr>
          <w:rFonts w:asciiTheme="majorBidi" w:hAnsiTheme="majorBidi" w:cstheme="majorBidi"/>
          <w:color w:val="FF0000"/>
          <w:sz w:val="20"/>
        </w:rPr>
        <w:t>se full names,</w:t>
      </w:r>
      <w:r w:rsidRPr="0028049C">
        <w:rPr>
          <w:rFonts w:asciiTheme="majorBidi" w:hAnsiTheme="majorBidi" w:cstheme="majorBidi"/>
          <w:color w:val="FF0000"/>
          <w:sz w:val="20"/>
          <w:lang w:eastAsia="zh-CN"/>
        </w:rPr>
        <w:t xml:space="preserve"> </w:t>
      </w:r>
      <w:r w:rsidRPr="0028049C">
        <w:rPr>
          <w:rFonts w:asciiTheme="majorBidi" w:hAnsiTheme="majorBidi" w:cstheme="majorBidi"/>
          <w:color w:val="FF0000"/>
          <w:sz w:val="20"/>
        </w:rPr>
        <w:t>not initials, for all the authors’ names</w:t>
      </w:r>
      <w:r w:rsidRPr="0028049C">
        <w:rPr>
          <w:rFonts w:asciiTheme="majorBidi" w:hAnsiTheme="majorBidi" w:cstheme="majorBidi"/>
          <w:color w:val="FF0000"/>
          <w:sz w:val="20"/>
          <w:lang w:eastAsia="zh-CN"/>
        </w:rPr>
        <w:t xml:space="preserve">; </w:t>
      </w:r>
      <w:r w:rsidRPr="0028049C">
        <w:rPr>
          <w:rFonts w:asciiTheme="majorBidi" w:hAnsiTheme="majorBidi" w:cstheme="majorBidi"/>
          <w:color w:val="FF0000"/>
          <w:sz w:val="20"/>
        </w:rPr>
        <w:t>and</w:t>
      </w:r>
      <w:r w:rsidR="005C64D9" w:rsidRPr="0028049C">
        <w:rPr>
          <w:rFonts w:asciiTheme="majorBidi" w:hAnsiTheme="majorBidi" w:cstheme="majorBidi"/>
          <w:color w:val="FF0000"/>
          <w:sz w:val="20"/>
          <w:lang w:eastAsia="zh-CN"/>
        </w:rPr>
        <w:t xml:space="preserve"> the family names </w:t>
      </w:r>
      <w:r w:rsidRPr="0028049C">
        <w:rPr>
          <w:rFonts w:asciiTheme="majorBidi" w:hAnsiTheme="majorBidi" w:cstheme="majorBidi"/>
          <w:color w:val="FF0000"/>
          <w:sz w:val="20"/>
        </w:rPr>
        <w:t>should be capitalized</w:t>
      </w:r>
      <w:r w:rsidRPr="0028049C">
        <w:rPr>
          <w:rFonts w:asciiTheme="majorBidi" w:hAnsiTheme="majorBidi" w:cstheme="majorBidi"/>
          <w:color w:val="FF0000"/>
          <w:sz w:val="20"/>
          <w:lang w:eastAsia="zh-CN"/>
        </w:rPr>
        <w:t>)</w:t>
      </w:r>
    </w:p>
    <w:p w14:paraId="1C72B8BE" w14:textId="77777777" w:rsidR="00BD25B3" w:rsidRPr="00006966" w:rsidRDefault="00BD25B3" w:rsidP="00C21C58">
      <w:pPr>
        <w:pStyle w:val="AuthorAffiliations"/>
        <w:spacing w:after="0"/>
        <w:jc w:val="both"/>
        <w:rPr>
          <w:rFonts w:asciiTheme="majorBidi" w:hAnsiTheme="majorBidi" w:cstheme="majorBidi"/>
          <w:sz w:val="24"/>
          <w:szCs w:val="24"/>
          <w:lang w:eastAsia="zh-CN"/>
        </w:rPr>
      </w:pPr>
    </w:p>
    <w:p w14:paraId="78261009" w14:textId="77777777" w:rsidR="00BD25B3" w:rsidRPr="00006966" w:rsidRDefault="00E55720" w:rsidP="00C21C58">
      <w:pPr>
        <w:rPr>
          <w:rFonts w:asciiTheme="majorBidi" w:hAnsiTheme="majorBidi" w:cstheme="majorBidi"/>
          <w:i/>
          <w:iCs/>
          <w:sz w:val="24"/>
          <w:szCs w:val="24"/>
        </w:rPr>
      </w:pPr>
      <w:r>
        <w:rPr>
          <w:rFonts w:asciiTheme="majorBidi" w:hAnsiTheme="majorBidi" w:cstheme="majorBidi" w:hint="eastAsia"/>
          <w:i/>
          <w:iCs/>
          <w:sz w:val="24"/>
          <w:szCs w:val="24"/>
          <w:vertAlign w:val="superscript"/>
          <w:lang w:eastAsia="zh-CN"/>
        </w:rPr>
        <w:t>a</w:t>
      </w:r>
      <w:r w:rsidR="00BD25B3" w:rsidRPr="00006966">
        <w:rPr>
          <w:rFonts w:asciiTheme="majorBidi" w:hAnsiTheme="majorBidi" w:cstheme="majorBidi"/>
          <w:i/>
          <w:iCs/>
          <w:sz w:val="24"/>
          <w:szCs w:val="24"/>
        </w:rPr>
        <w:t>Business or academic affiliation of First A. Author</w:t>
      </w:r>
      <w:r w:rsidR="00BD25B3" w:rsidRPr="00E55720">
        <w:rPr>
          <w:rFonts w:asciiTheme="majorBidi" w:hAnsiTheme="majorBidi" w:cstheme="majorBidi"/>
          <w:sz w:val="24"/>
          <w:szCs w:val="24"/>
        </w:rPr>
        <w:t xml:space="preserve">, </w:t>
      </w:r>
      <w:r w:rsidR="00BD25B3" w:rsidRPr="00006966">
        <w:rPr>
          <w:rFonts w:asciiTheme="majorBidi" w:hAnsiTheme="majorBidi" w:cstheme="majorBidi"/>
          <w:i/>
          <w:iCs/>
          <w:sz w:val="24"/>
          <w:szCs w:val="24"/>
        </w:rPr>
        <w:t>with city</w:t>
      </w:r>
      <w:r w:rsidR="00BD25B3" w:rsidRPr="00E55720">
        <w:rPr>
          <w:rFonts w:asciiTheme="majorBidi" w:hAnsiTheme="majorBidi" w:cstheme="majorBidi"/>
          <w:sz w:val="24"/>
          <w:szCs w:val="24"/>
        </w:rPr>
        <w:t xml:space="preserve">, </w:t>
      </w:r>
      <w:r w:rsidR="00BD25B3" w:rsidRPr="00006966">
        <w:rPr>
          <w:rFonts w:asciiTheme="majorBidi" w:hAnsiTheme="majorBidi" w:cstheme="majorBidi"/>
          <w:i/>
          <w:iCs/>
          <w:sz w:val="24"/>
          <w:szCs w:val="24"/>
        </w:rPr>
        <w:t>post code</w:t>
      </w:r>
      <w:r w:rsidR="00BD25B3" w:rsidRPr="00E55720">
        <w:rPr>
          <w:rFonts w:asciiTheme="majorBidi" w:hAnsiTheme="majorBidi" w:cstheme="majorBidi"/>
          <w:sz w:val="24"/>
          <w:szCs w:val="24"/>
        </w:rPr>
        <w:t>,</w:t>
      </w:r>
      <w:r w:rsidR="00BD25B3" w:rsidRPr="00006966">
        <w:rPr>
          <w:rFonts w:asciiTheme="majorBidi" w:hAnsiTheme="majorBidi" w:cstheme="majorBidi"/>
          <w:i/>
          <w:iCs/>
          <w:sz w:val="24"/>
          <w:szCs w:val="24"/>
        </w:rPr>
        <w:t xml:space="preserve"> and country</w:t>
      </w:r>
    </w:p>
    <w:p w14:paraId="67422041" w14:textId="77777777" w:rsidR="00BD25B3" w:rsidRPr="00006966" w:rsidRDefault="00E55720" w:rsidP="00C21C58">
      <w:pPr>
        <w:rPr>
          <w:rFonts w:asciiTheme="majorBidi" w:hAnsiTheme="majorBidi" w:cstheme="majorBidi"/>
          <w:i/>
          <w:iCs/>
          <w:sz w:val="24"/>
          <w:szCs w:val="24"/>
        </w:rPr>
      </w:pPr>
      <w:r>
        <w:rPr>
          <w:rFonts w:asciiTheme="majorBidi" w:hAnsiTheme="majorBidi" w:cstheme="majorBidi" w:hint="eastAsia"/>
          <w:i/>
          <w:iCs/>
          <w:sz w:val="24"/>
          <w:szCs w:val="24"/>
          <w:vertAlign w:val="superscript"/>
          <w:lang w:eastAsia="zh-CN"/>
        </w:rPr>
        <w:t>b</w:t>
      </w:r>
      <w:r w:rsidR="00BD25B3" w:rsidRPr="00006966">
        <w:rPr>
          <w:rFonts w:asciiTheme="majorBidi" w:hAnsiTheme="majorBidi" w:cstheme="majorBidi"/>
          <w:i/>
          <w:iCs/>
          <w:sz w:val="24"/>
          <w:szCs w:val="24"/>
        </w:rPr>
        <w:t xml:space="preserve">Business or academic affiliation of </w:t>
      </w:r>
      <w:r w:rsidR="00124DB6" w:rsidRPr="00006966">
        <w:rPr>
          <w:rFonts w:asciiTheme="majorBidi" w:hAnsiTheme="majorBidi" w:cstheme="majorBidi"/>
          <w:i/>
          <w:iCs/>
          <w:sz w:val="24"/>
          <w:szCs w:val="24"/>
        </w:rPr>
        <w:t>Second B. Author</w:t>
      </w:r>
      <w:r w:rsidR="00377555" w:rsidRPr="00E55720">
        <w:rPr>
          <w:rFonts w:asciiTheme="majorBidi" w:hAnsiTheme="majorBidi" w:cstheme="majorBidi"/>
          <w:sz w:val="24"/>
          <w:szCs w:val="24"/>
        </w:rPr>
        <w:t>,</w:t>
      </w:r>
      <w:r w:rsidR="00BD25B3" w:rsidRPr="00006966">
        <w:rPr>
          <w:rFonts w:asciiTheme="majorBidi" w:hAnsiTheme="majorBidi" w:cstheme="majorBidi"/>
          <w:i/>
          <w:iCs/>
          <w:sz w:val="24"/>
          <w:szCs w:val="24"/>
        </w:rPr>
        <w:t xml:space="preserve"> with city</w:t>
      </w:r>
      <w:r w:rsidR="00377555" w:rsidRPr="00E55720">
        <w:rPr>
          <w:rFonts w:asciiTheme="majorBidi" w:hAnsiTheme="majorBidi" w:cstheme="majorBidi"/>
          <w:sz w:val="24"/>
          <w:szCs w:val="24"/>
        </w:rPr>
        <w:t>,</w:t>
      </w:r>
      <w:r w:rsidR="00BD25B3" w:rsidRPr="00006966">
        <w:rPr>
          <w:rFonts w:asciiTheme="majorBidi" w:hAnsiTheme="majorBidi" w:cstheme="majorBidi"/>
          <w:i/>
          <w:iCs/>
          <w:sz w:val="24"/>
          <w:szCs w:val="24"/>
        </w:rPr>
        <w:t xml:space="preserve"> post code</w:t>
      </w:r>
      <w:r w:rsidR="00377555" w:rsidRPr="00E55720">
        <w:rPr>
          <w:rFonts w:asciiTheme="majorBidi" w:hAnsiTheme="majorBidi" w:cstheme="majorBidi"/>
          <w:sz w:val="24"/>
          <w:szCs w:val="24"/>
        </w:rPr>
        <w:t>,</w:t>
      </w:r>
      <w:r w:rsidR="00BD25B3" w:rsidRPr="00006966">
        <w:rPr>
          <w:rFonts w:asciiTheme="majorBidi" w:hAnsiTheme="majorBidi" w:cstheme="majorBidi"/>
          <w:i/>
          <w:iCs/>
          <w:sz w:val="24"/>
          <w:szCs w:val="24"/>
        </w:rPr>
        <w:t xml:space="preserve"> and country</w:t>
      </w:r>
    </w:p>
    <w:p w14:paraId="6EDC4889" w14:textId="77777777" w:rsidR="00124DB6" w:rsidRPr="00006966" w:rsidRDefault="00E55720" w:rsidP="00C21C58">
      <w:pPr>
        <w:rPr>
          <w:rFonts w:asciiTheme="majorBidi" w:hAnsiTheme="majorBidi" w:cstheme="majorBidi"/>
          <w:i/>
          <w:iCs/>
          <w:sz w:val="24"/>
          <w:szCs w:val="24"/>
          <w:lang w:eastAsia="zh-CN"/>
        </w:rPr>
      </w:pPr>
      <w:r>
        <w:rPr>
          <w:rFonts w:asciiTheme="majorBidi" w:hAnsiTheme="majorBidi" w:cstheme="majorBidi" w:hint="eastAsia"/>
          <w:i/>
          <w:iCs/>
          <w:sz w:val="24"/>
          <w:szCs w:val="24"/>
          <w:vertAlign w:val="superscript"/>
          <w:lang w:eastAsia="zh-CN"/>
        </w:rPr>
        <w:t>c</w:t>
      </w:r>
      <w:r w:rsidR="00124DB6" w:rsidRPr="00006966">
        <w:rPr>
          <w:rFonts w:asciiTheme="majorBidi" w:hAnsiTheme="majorBidi" w:cstheme="majorBidi"/>
          <w:i/>
          <w:iCs/>
          <w:sz w:val="24"/>
          <w:szCs w:val="24"/>
        </w:rPr>
        <w:t>Business or academic affiliation of Third C. Author</w:t>
      </w:r>
      <w:r w:rsidR="00186256" w:rsidRPr="00E55720">
        <w:rPr>
          <w:rFonts w:asciiTheme="majorBidi" w:hAnsiTheme="majorBidi" w:cstheme="majorBidi"/>
          <w:sz w:val="24"/>
          <w:szCs w:val="24"/>
        </w:rPr>
        <w:t>,</w:t>
      </w:r>
      <w:r w:rsidR="00124DB6" w:rsidRPr="00006966">
        <w:rPr>
          <w:rFonts w:asciiTheme="majorBidi" w:hAnsiTheme="majorBidi" w:cstheme="majorBidi"/>
          <w:i/>
          <w:iCs/>
          <w:sz w:val="24"/>
          <w:szCs w:val="24"/>
        </w:rPr>
        <w:t xml:space="preserve"> with city</w:t>
      </w:r>
      <w:r w:rsidR="00186256" w:rsidRPr="00E55720">
        <w:rPr>
          <w:rFonts w:asciiTheme="majorBidi" w:hAnsiTheme="majorBidi" w:cstheme="majorBidi"/>
          <w:sz w:val="24"/>
          <w:szCs w:val="24"/>
        </w:rPr>
        <w:t>,</w:t>
      </w:r>
      <w:r w:rsidR="00124DB6" w:rsidRPr="00006966">
        <w:rPr>
          <w:rFonts w:asciiTheme="majorBidi" w:hAnsiTheme="majorBidi" w:cstheme="majorBidi"/>
          <w:i/>
          <w:iCs/>
          <w:sz w:val="24"/>
          <w:szCs w:val="24"/>
        </w:rPr>
        <w:t xml:space="preserve"> post code</w:t>
      </w:r>
      <w:r w:rsidR="00186256" w:rsidRPr="00E55720">
        <w:rPr>
          <w:rFonts w:asciiTheme="majorBidi" w:hAnsiTheme="majorBidi" w:cstheme="majorBidi"/>
          <w:sz w:val="24"/>
          <w:szCs w:val="24"/>
        </w:rPr>
        <w:t>,</w:t>
      </w:r>
      <w:r w:rsidR="00124DB6" w:rsidRPr="00006966">
        <w:rPr>
          <w:rFonts w:asciiTheme="majorBidi" w:hAnsiTheme="majorBidi" w:cstheme="majorBidi"/>
          <w:i/>
          <w:iCs/>
          <w:sz w:val="24"/>
          <w:szCs w:val="24"/>
        </w:rPr>
        <w:t xml:space="preserve"> and country</w:t>
      </w:r>
    </w:p>
    <w:p w14:paraId="13D79154" w14:textId="77777777" w:rsidR="00124DB6" w:rsidRPr="0028049C" w:rsidRDefault="00533DD0" w:rsidP="00C21C58">
      <w:pPr>
        <w:rPr>
          <w:rFonts w:asciiTheme="majorBidi" w:hAnsiTheme="majorBidi" w:cstheme="majorBidi"/>
          <w:color w:val="FF0000"/>
          <w:sz w:val="20"/>
          <w:lang w:eastAsia="zh-CN"/>
        </w:rPr>
      </w:pPr>
      <w:r w:rsidRPr="0028049C">
        <w:rPr>
          <w:rFonts w:asciiTheme="majorBidi" w:hAnsiTheme="majorBidi" w:cstheme="majorBidi"/>
          <w:color w:val="FF0000"/>
          <w:sz w:val="20"/>
          <w:lang w:eastAsia="zh-CN"/>
        </w:rPr>
        <w:t>(If the authors are from the same affiliation, then the same superscript should be marked on each author’s name)</w:t>
      </w:r>
    </w:p>
    <w:p w14:paraId="4FEF0A2C" w14:textId="77777777" w:rsidR="00533DD0" w:rsidRPr="00006966" w:rsidRDefault="00533DD0" w:rsidP="00C21C58">
      <w:pPr>
        <w:rPr>
          <w:rFonts w:asciiTheme="majorBidi" w:hAnsiTheme="majorBidi" w:cstheme="majorBidi"/>
          <w:sz w:val="24"/>
          <w:szCs w:val="24"/>
          <w:lang w:eastAsia="zh-CN"/>
        </w:rPr>
      </w:pPr>
    </w:p>
    <w:p w14:paraId="20661ED7" w14:textId="77777777" w:rsidR="001F64EE" w:rsidRDefault="006E74B9" w:rsidP="00C21C58">
      <w:pPr>
        <w:pStyle w:val="AuthorNames"/>
        <w:jc w:val="both"/>
        <w:rPr>
          <w:rFonts w:asciiTheme="majorBidi" w:hAnsiTheme="majorBidi" w:cstheme="majorBidi"/>
          <w:sz w:val="24"/>
          <w:szCs w:val="24"/>
          <w:lang w:eastAsia="zh-CN"/>
        </w:rPr>
      </w:pPr>
      <w:r w:rsidRPr="00006966">
        <w:rPr>
          <w:rFonts w:asciiTheme="majorBidi" w:hAnsiTheme="majorBidi" w:cstheme="majorBidi"/>
          <w:sz w:val="24"/>
          <w:szCs w:val="24"/>
          <w:lang w:eastAsia="zh-CN"/>
        </w:rPr>
        <w:t xml:space="preserve">* </w:t>
      </w:r>
      <w:r w:rsidR="00124DB6" w:rsidRPr="00006966">
        <w:rPr>
          <w:rFonts w:asciiTheme="majorBidi" w:hAnsiTheme="majorBidi" w:cstheme="majorBidi"/>
          <w:sz w:val="24"/>
          <w:szCs w:val="24"/>
          <w:lang w:eastAsia="zh-CN"/>
        </w:rPr>
        <w:t>Corresponding author</w:t>
      </w:r>
      <w:r w:rsidR="001F64EE">
        <w:rPr>
          <w:rFonts w:asciiTheme="majorBidi" w:hAnsiTheme="majorBidi" w:cstheme="majorBidi" w:hint="eastAsia"/>
          <w:sz w:val="24"/>
          <w:szCs w:val="24"/>
          <w:lang w:eastAsia="zh-CN"/>
        </w:rPr>
        <w:t>.</w:t>
      </w:r>
    </w:p>
    <w:p w14:paraId="08B9E451" w14:textId="77777777" w:rsidR="00124DB6" w:rsidRPr="00006966" w:rsidRDefault="001F64EE" w:rsidP="00C21C58">
      <w:pPr>
        <w:pStyle w:val="AuthorNames"/>
        <w:jc w:val="both"/>
        <w:rPr>
          <w:rFonts w:asciiTheme="majorBidi" w:hAnsiTheme="majorBidi" w:cstheme="majorBidi"/>
          <w:sz w:val="24"/>
          <w:szCs w:val="24"/>
          <w:lang w:eastAsia="zh-CN"/>
        </w:rPr>
      </w:pPr>
      <w:r w:rsidRPr="00006966">
        <w:rPr>
          <w:rFonts w:asciiTheme="majorBidi" w:hAnsiTheme="majorBidi" w:cstheme="majorBidi"/>
          <w:sz w:val="24"/>
          <w:szCs w:val="24"/>
          <w:lang w:eastAsia="zh-CN"/>
        </w:rPr>
        <w:t>E-mail</w:t>
      </w:r>
      <w:r>
        <w:rPr>
          <w:rFonts w:asciiTheme="majorBidi" w:hAnsiTheme="majorBidi" w:cstheme="majorBidi" w:hint="eastAsia"/>
          <w:sz w:val="24"/>
          <w:szCs w:val="24"/>
          <w:lang w:eastAsia="zh-CN"/>
        </w:rPr>
        <w:t xml:space="preserve">: </w:t>
      </w:r>
      <w:r w:rsidR="006E1623">
        <w:rPr>
          <w:rFonts w:asciiTheme="majorBidi" w:hAnsiTheme="majorBidi" w:cstheme="majorBidi" w:hint="eastAsia"/>
          <w:sz w:val="24"/>
          <w:szCs w:val="24"/>
          <w:lang w:eastAsia="zh-CN"/>
        </w:rPr>
        <w:t>XXX</w:t>
      </w:r>
      <w:r w:rsidR="00221860">
        <w:rPr>
          <w:rFonts w:asciiTheme="majorBidi" w:hAnsiTheme="majorBidi" w:cstheme="majorBidi" w:hint="eastAsia"/>
          <w:sz w:val="24"/>
          <w:szCs w:val="24"/>
          <w:lang w:eastAsia="zh-CN"/>
        </w:rPr>
        <w:t>@XXX</w:t>
      </w:r>
    </w:p>
    <w:p w14:paraId="5E78B278" w14:textId="77777777" w:rsidR="000C77EE" w:rsidRPr="00006966" w:rsidRDefault="000C77EE" w:rsidP="00C21C58">
      <w:pPr>
        <w:pStyle w:val="AuthorAffiliations"/>
        <w:spacing w:after="0"/>
        <w:jc w:val="both"/>
        <w:rPr>
          <w:rFonts w:asciiTheme="majorBidi" w:hAnsiTheme="majorBidi" w:cstheme="majorBidi"/>
          <w:sz w:val="24"/>
          <w:szCs w:val="24"/>
          <w:lang w:eastAsia="zh-CN"/>
        </w:rPr>
      </w:pPr>
    </w:p>
    <w:p w14:paraId="57638487" w14:textId="2F0D60B7" w:rsidR="000801AA" w:rsidRPr="00006966" w:rsidRDefault="00124DB6" w:rsidP="00C21C58">
      <w:pPr>
        <w:pStyle w:val="Abstract"/>
        <w:tabs>
          <w:tab w:val="left" w:pos="9747"/>
        </w:tabs>
        <w:spacing w:before="0" w:after="0"/>
        <w:ind w:left="1" w:right="-34" w:firstLine="0"/>
        <w:rPr>
          <w:rFonts w:asciiTheme="majorBidi" w:hAnsiTheme="majorBidi" w:cstheme="majorBidi"/>
          <w:b w:val="0"/>
          <w:sz w:val="24"/>
          <w:szCs w:val="24"/>
          <w:lang w:eastAsia="zh-CN"/>
        </w:rPr>
      </w:pPr>
      <w:r w:rsidRPr="00006966">
        <w:rPr>
          <w:rFonts w:asciiTheme="majorBidi" w:hAnsiTheme="majorBidi" w:cstheme="majorBidi"/>
          <w:sz w:val="24"/>
          <w:szCs w:val="24"/>
          <w:lang w:eastAsia="zh-CN"/>
        </w:rPr>
        <w:t xml:space="preserve">Abstract: </w:t>
      </w:r>
      <w:r w:rsidR="00C07A0D" w:rsidRPr="00006966">
        <w:rPr>
          <w:rFonts w:asciiTheme="majorBidi" w:hAnsiTheme="majorBidi" w:cstheme="majorBidi"/>
          <w:b w:val="0"/>
          <w:sz w:val="24"/>
          <w:szCs w:val="24"/>
        </w:rPr>
        <w:t>Th</w:t>
      </w:r>
      <w:r w:rsidR="00134788" w:rsidRPr="00006966">
        <w:rPr>
          <w:rFonts w:asciiTheme="majorBidi" w:hAnsiTheme="majorBidi" w:cstheme="majorBidi"/>
          <w:b w:val="0"/>
          <w:sz w:val="24"/>
          <w:szCs w:val="24"/>
          <w:lang w:eastAsia="zh-CN"/>
        </w:rPr>
        <w:t>is</w:t>
      </w:r>
      <w:r w:rsidR="00C07A0D" w:rsidRPr="00006966">
        <w:rPr>
          <w:rFonts w:asciiTheme="majorBidi" w:hAnsiTheme="majorBidi" w:cstheme="majorBidi"/>
          <w:b w:val="0"/>
          <w:sz w:val="24"/>
          <w:szCs w:val="24"/>
        </w:rPr>
        <w:t xml:space="preserve"> instruction</w:t>
      </w:r>
      <w:r w:rsidR="00134788" w:rsidRPr="00006966">
        <w:rPr>
          <w:rFonts w:asciiTheme="majorBidi" w:hAnsiTheme="majorBidi" w:cstheme="majorBidi"/>
          <w:b w:val="0"/>
          <w:sz w:val="24"/>
          <w:szCs w:val="24"/>
          <w:lang w:eastAsia="zh-CN"/>
        </w:rPr>
        <w:t xml:space="preserve"> </w:t>
      </w:r>
      <w:r w:rsidR="00C07A0D" w:rsidRPr="00006966">
        <w:rPr>
          <w:rFonts w:asciiTheme="majorBidi" w:hAnsiTheme="majorBidi" w:cstheme="majorBidi"/>
          <w:b w:val="0"/>
          <w:sz w:val="24"/>
          <w:szCs w:val="24"/>
        </w:rPr>
        <w:t>give</w:t>
      </w:r>
      <w:r w:rsidR="00134788" w:rsidRPr="00006966">
        <w:rPr>
          <w:rFonts w:asciiTheme="majorBidi" w:hAnsiTheme="majorBidi" w:cstheme="majorBidi"/>
          <w:b w:val="0"/>
          <w:sz w:val="24"/>
          <w:szCs w:val="24"/>
          <w:lang w:eastAsia="zh-CN"/>
        </w:rPr>
        <w:t>s</w:t>
      </w:r>
      <w:r w:rsidR="00C07A0D" w:rsidRPr="00006966">
        <w:rPr>
          <w:rFonts w:asciiTheme="majorBidi" w:hAnsiTheme="majorBidi" w:cstheme="majorBidi"/>
          <w:b w:val="0"/>
          <w:sz w:val="24"/>
          <w:szCs w:val="24"/>
        </w:rPr>
        <w:t xml:space="preserve"> you guidelines for preparing papers for the</w:t>
      </w:r>
      <w:r w:rsidR="00C07A0D" w:rsidRPr="00006966">
        <w:rPr>
          <w:rFonts w:asciiTheme="majorBidi" w:hAnsiTheme="majorBidi" w:cstheme="majorBidi"/>
          <w:b w:val="0"/>
          <w:sz w:val="24"/>
          <w:szCs w:val="24"/>
          <w:lang w:eastAsia="zh-CN"/>
        </w:rPr>
        <w:t xml:space="preserve"> journal</w:t>
      </w:r>
      <w:r w:rsidR="00C07A0D" w:rsidRPr="00006966">
        <w:rPr>
          <w:rFonts w:asciiTheme="majorBidi" w:hAnsiTheme="majorBidi" w:cstheme="majorBidi"/>
          <w:b w:val="0"/>
          <w:sz w:val="24"/>
          <w:szCs w:val="24"/>
        </w:rPr>
        <w:t xml:space="preserve"> </w:t>
      </w:r>
      <w:r w:rsidR="00060473" w:rsidRPr="00060473">
        <w:rPr>
          <w:rFonts w:asciiTheme="majorBidi" w:hAnsiTheme="majorBidi" w:cstheme="majorBidi"/>
          <w:b w:val="0"/>
          <w:bCs/>
          <w:i/>
          <w:sz w:val="24"/>
          <w:szCs w:val="24"/>
          <w:lang w:eastAsia="zh-CN"/>
        </w:rPr>
        <w:t>Journal of Advanced Ceramics</w:t>
      </w:r>
      <w:r w:rsidR="00C07A0D" w:rsidRPr="00006966">
        <w:rPr>
          <w:rFonts w:asciiTheme="majorBidi" w:hAnsiTheme="majorBidi" w:cstheme="majorBidi"/>
          <w:b w:val="0"/>
          <w:sz w:val="24"/>
          <w:szCs w:val="24"/>
        </w:rPr>
        <w:t>. Use this document as a template if you are using Microsoft Word or later for</w:t>
      </w:r>
      <w:r w:rsidR="00B07741">
        <w:rPr>
          <w:rFonts w:asciiTheme="majorBidi" w:hAnsiTheme="majorBidi" w:cstheme="majorBidi" w:hint="eastAsia"/>
          <w:b w:val="0"/>
          <w:sz w:val="24"/>
          <w:szCs w:val="24"/>
          <w:lang w:eastAsia="zh-CN"/>
        </w:rPr>
        <w:t xml:space="preserve"> </w:t>
      </w:r>
      <w:r w:rsidR="00C07A0D" w:rsidRPr="00006966">
        <w:rPr>
          <w:rFonts w:asciiTheme="majorBidi" w:hAnsiTheme="majorBidi" w:cstheme="majorBidi"/>
          <w:b w:val="0"/>
          <w:sz w:val="24"/>
          <w:szCs w:val="24"/>
        </w:rPr>
        <w:t>Windows, or Word X or later for Mac OS X. Otherwise, use this document as an instruction set.</w:t>
      </w:r>
      <w:r w:rsidR="00134788" w:rsidRPr="00006966">
        <w:rPr>
          <w:rFonts w:asciiTheme="majorBidi" w:hAnsiTheme="majorBidi" w:cstheme="majorBidi"/>
          <w:b w:val="0"/>
          <w:sz w:val="24"/>
          <w:szCs w:val="24"/>
          <w:lang w:eastAsia="zh-CN"/>
        </w:rPr>
        <w:t xml:space="preserve"> </w:t>
      </w:r>
      <w:r w:rsidR="00D4065B" w:rsidRPr="00D4065B">
        <w:rPr>
          <w:rFonts w:asciiTheme="majorBidi" w:hAnsiTheme="majorBidi" w:cstheme="majorBidi"/>
          <w:b w:val="0"/>
          <w:sz w:val="24"/>
          <w:szCs w:val="24"/>
        </w:rPr>
        <w:t>A concise and factual abstract is needed for manuscript except Comment and Reply to state the main purpose and research questions of the study, the methods, the main results, and the key conclusions. Abstract should be 120–250 words in length. No footnotes, references, figures, or tables may appear in the abstract.</w:t>
      </w:r>
      <w:r w:rsidR="00C07A0D" w:rsidRPr="00006966">
        <w:rPr>
          <w:rFonts w:asciiTheme="majorBidi" w:hAnsiTheme="majorBidi" w:cstheme="majorBidi"/>
          <w:b w:val="0"/>
          <w:sz w:val="24"/>
          <w:szCs w:val="24"/>
        </w:rPr>
        <w:t xml:space="preserve"> </w:t>
      </w:r>
      <w:r w:rsidR="00DA2300" w:rsidRPr="00006966">
        <w:rPr>
          <w:rFonts w:asciiTheme="majorBidi" w:hAnsiTheme="majorBidi" w:cstheme="majorBidi"/>
          <w:b w:val="0"/>
          <w:sz w:val="24"/>
          <w:szCs w:val="24"/>
        </w:rPr>
        <w:t>Be sure to define all symbols used in the abstract.</w:t>
      </w:r>
      <w:r w:rsidR="00DA2300" w:rsidRPr="00006966">
        <w:rPr>
          <w:rFonts w:asciiTheme="majorBidi" w:hAnsiTheme="majorBidi" w:cstheme="majorBidi"/>
          <w:b w:val="0"/>
          <w:sz w:val="24"/>
          <w:szCs w:val="24"/>
          <w:lang w:eastAsia="zh-CN"/>
        </w:rPr>
        <w:t xml:space="preserve"> </w:t>
      </w:r>
      <w:r w:rsidR="00C07A0D" w:rsidRPr="00006966">
        <w:rPr>
          <w:rFonts w:asciiTheme="majorBidi" w:hAnsiTheme="majorBidi" w:cstheme="majorBidi"/>
          <w:b w:val="0"/>
          <w:sz w:val="24"/>
          <w:szCs w:val="24"/>
        </w:rPr>
        <w:t>Since the abstract is indexed in many databases</w:t>
      </w:r>
      <w:r w:rsidR="00C07A0D" w:rsidRPr="00006966">
        <w:rPr>
          <w:rFonts w:asciiTheme="majorBidi" w:hAnsiTheme="majorBidi" w:cstheme="majorBidi"/>
          <w:b w:val="0"/>
          <w:sz w:val="24"/>
          <w:szCs w:val="24"/>
          <w:lang w:eastAsia="zh-CN"/>
        </w:rPr>
        <w:t>,</w:t>
      </w:r>
      <w:r w:rsidR="00C07A0D" w:rsidRPr="00006966">
        <w:rPr>
          <w:rFonts w:asciiTheme="majorBidi" w:hAnsiTheme="majorBidi" w:cstheme="majorBidi"/>
          <w:b w:val="0"/>
          <w:sz w:val="24"/>
          <w:szCs w:val="24"/>
        </w:rPr>
        <w:t xml:space="preserve"> it should be self</w:t>
      </w:r>
      <w:r w:rsidR="00C07A0D" w:rsidRPr="00006966">
        <w:rPr>
          <w:rFonts w:asciiTheme="majorBidi" w:hAnsiTheme="majorBidi" w:cstheme="majorBidi"/>
          <w:b w:val="0"/>
          <w:sz w:val="24"/>
          <w:szCs w:val="24"/>
          <w:lang w:eastAsia="zh-CN"/>
        </w:rPr>
        <w:t>-</w:t>
      </w:r>
      <w:r w:rsidR="00C07A0D" w:rsidRPr="00006966">
        <w:rPr>
          <w:rFonts w:asciiTheme="majorBidi" w:hAnsiTheme="majorBidi" w:cstheme="majorBidi"/>
          <w:b w:val="0"/>
          <w:sz w:val="24"/>
          <w:szCs w:val="24"/>
        </w:rPr>
        <w:t>contained without any undefined abbreviations or any cited references.</w:t>
      </w:r>
      <w:r w:rsidR="005C4408" w:rsidRPr="005C4408">
        <w:t xml:space="preserve"> </w:t>
      </w:r>
    </w:p>
    <w:p w14:paraId="1FE00E34" w14:textId="77777777" w:rsidR="00371CAD" w:rsidRPr="00006966" w:rsidRDefault="00371CAD" w:rsidP="00C21C58">
      <w:pPr>
        <w:rPr>
          <w:rFonts w:asciiTheme="majorBidi" w:hAnsiTheme="majorBidi" w:cstheme="majorBidi"/>
          <w:sz w:val="24"/>
          <w:szCs w:val="24"/>
        </w:rPr>
      </w:pPr>
    </w:p>
    <w:p w14:paraId="718DAE97" w14:textId="42AC46C6" w:rsidR="00C07A0D" w:rsidRDefault="00371CAD" w:rsidP="00C21C58">
      <w:pPr>
        <w:rPr>
          <w:rFonts w:asciiTheme="majorBidi" w:hAnsiTheme="majorBidi" w:cstheme="majorBidi"/>
          <w:sz w:val="24"/>
          <w:szCs w:val="24"/>
          <w:lang w:eastAsia="zh-CN"/>
        </w:rPr>
      </w:pPr>
      <w:r w:rsidRPr="00006966">
        <w:rPr>
          <w:rFonts w:asciiTheme="majorBidi" w:hAnsiTheme="majorBidi" w:cstheme="majorBidi"/>
          <w:b/>
          <w:bCs/>
          <w:sz w:val="24"/>
          <w:szCs w:val="24"/>
          <w:lang w:eastAsia="zh-CN"/>
        </w:rPr>
        <w:lastRenderedPageBreak/>
        <w:t>Keywords:</w:t>
      </w:r>
      <w:r w:rsidRPr="00006966">
        <w:rPr>
          <w:rFonts w:asciiTheme="majorBidi" w:hAnsiTheme="majorBidi" w:cstheme="majorBidi"/>
          <w:sz w:val="24"/>
          <w:szCs w:val="24"/>
          <w:lang w:eastAsia="zh-CN"/>
        </w:rPr>
        <w:t xml:space="preserve"> </w:t>
      </w:r>
      <w:r w:rsidR="009A5B48">
        <w:rPr>
          <w:rFonts w:asciiTheme="majorBidi" w:hAnsiTheme="majorBidi" w:cstheme="majorBidi"/>
          <w:sz w:val="24"/>
          <w:szCs w:val="24"/>
        </w:rPr>
        <w:t>P</w:t>
      </w:r>
      <w:r w:rsidR="009A5B48" w:rsidRPr="009A5B48">
        <w:rPr>
          <w:rFonts w:asciiTheme="majorBidi" w:hAnsiTheme="majorBidi" w:cstheme="majorBidi"/>
          <w:sz w:val="24"/>
          <w:szCs w:val="24"/>
        </w:rPr>
        <w:t>lease provide 4–6 keywords, which can be used for indexing purpose. Keywords are not required for Comment and Reply.</w:t>
      </w:r>
    </w:p>
    <w:p w14:paraId="636FBE8E" w14:textId="77777777" w:rsidR="00303CA9" w:rsidRPr="00006966" w:rsidRDefault="00303CA9" w:rsidP="00C21C58">
      <w:pPr>
        <w:rPr>
          <w:rFonts w:asciiTheme="majorBidi" w:hAnsiTheme="majorBidi" w:cstheme="majorBidi"/>
          <w:sz w:val="24"/>
          <w:szCs w:val="24"/>
          <w:lang w:eastAsia="zh-CN"/>
        </w:rPr>
      </w:pPr>
    </w:p>
    <w:p w14:paraId="50EE3669" w14:textId="77777777" w:rsidR="000801AA" w:rsidRPr="00006966" w:rsidRDefault="00336BFB" w:rsidP="00C21C58">
      <w:pPr>
        <w:pStyle w:val="1"/>
        <w:spacing w:beforeLines="0"/>
        <w:jc w:val="both"/>
        <w:rPr>
          <w:rFonts w:asciiTheme="majorBidi" w:hAnsiTheme="majorBidi" w:cstheme="majorBidi"/>
          <w:szCs w:val="24"/>
        </w:rPr>
      </w:pPr>
      <w:r w:rsidRPr="00006966">
        <w:rPr>
          <w:rFonts w:asciiTheme="majorBidi" w:hAnsiTheme="majorBidi" w:cstheme="majorBidi"/>
          <w:szCs w:val="24"/>
          <w:lang w:eastAsia="zh-CN"/>
        </w:rPr>
        <w:t>I</w:t>
      </w:r>
      <w:r w:rsidR="00F63E4C" w:rsidRPr="00006966">
        <w:rPr>
          <w:rFonts w:asciiTheme="majorBidi" w:hAnsiTheme="majorBidi" w:cstheme="majorBidi"/>
          <w:szCs w:val="24"/>
        </w:rPr>
        <w:t>ntroduction</w:t>
      </w:r>
    </w:p>
    <w:p w14:paraId="5DAA3867" w14:textId="77777777" w:rsidR="00CA4DB0" w:rsidRPr="00CA4DB0" w:rsidRDefault="00CA4DB0" w:rsidP="00C21C58">
      <w:pPr>
        <w:rPr>
          <w:rFonts w:asciiTheme="majorBidi" w:hAnsiTheme="majorBidi" w:cstheme="majorBidi"/>
          <w:iCs/>
          <w:sz w:val="24"/>
          <w:szCs w:val="24"/>
          <w:lang w:eastAsia="zh-CN"/>
        </w:rPr>
      </w:pPr>
      <w:r w:rsidRPr="00CA4DB0">
        <w:rPr>
          <w:rFonts w:asciiTheme="majorBidi" w:hAnsiTheme="majorBidi" w:cstheme="majorBidi"/>
          <w:i/>
          <w:sz w:val="24"/>
          <w:szCs w:val="24"/>
          <w:lang w:eastAsia="zh-CN"/>
        </w:rPr>
        <w:t>Journal of Advanced Ceramics</w:t>
      </w:r>
      <w:r w:rsidRPr="00CA4DB0">
        <w:rPr>
          <w:rFonts w:asciiTheme="majorBidi" w:hAnsiTheme="majorBidi" w:cstheme="majorBidi"/>
          <w:iCs/>
          <w:sz w:val="24"/>
          <w:szCs w:val="24"/>
          <w:lang w:eastAsia="zh-CN"/>
        </w:rPr>
        <w:t xml:space="preserve"> is a peer-reviewed, open access international journal published on behalf of the State Key Laboratory of New Ceramics and Fine Processing (Tsinghua University, China) and the Advanced Ceramics Division of the Chinese Ceramic Society.</w:t>
      </w:r>
    </w:p>
    <w:p w14:paraId="6642B496" w14:textId="484A5797" w:rsidR="00CA4DB0" w:rsidRDefault="009A5B48" w:rsidP="00C21C58">
      <w:pPr>
        <w:ind w:firstLineChars="100" w:firstLine="240"/>
        <w:rPr>
          <w:rFonts w:asciiTheme="majorBidi" w:hAnsiTheme="majorBidi" w:cstheme="majorBidi"/>
          <w:iCs/>
          <w:sz w:val="24"/>
          <w:szCs w:val="24"/>
          <w:lang w:eastAsia="zh-CN"/>
        </w:rPr>
      </w:pPr>
      <w:r w:rsidRPr="009A5B48">
        <w:rPr>
          <w:rFonts w:asciiTheme="majorBidi" w:hAnsiTheme="majorBidi" w:cstheme="majorBidi"/>
          <w:i/>
          <w:sz w:val="24"/>
          <w:szCs w:val="24"/>
          <w:lang w:eastAsia="zh-CN"/>
        </w:rPr>
        <w:t xml:space="preserve">Journal of Advanced Ceramics </w:t>
      </w:r>
      <w:r w:rsidRPr="009A5B48">
        <w:rPr>
          <w:rFonts w:asciiTheme="majorBidi" w:hAnsiTheme="majorBidi" w:cstheme="majorBidi"/>
          <w:iCs/>
          <w:sz w:val="24"/>
          <w:szCs w:val="24"/>
          <w:lang w:eastAsia="zh-CN"/>
        </w:rPr>
        <w:t>provides a forum for publishing original research papers, rapid communications, and commissioned reviews relating to advanced ceramic materials in the forms of particulates, dense or porous bodies, thin/thick films or coatings and laminated, graded and composite structures.</w:t>
      </w:r>
    </w:p>
    <w:p w14:paraId="670F1192" w14:textId="4C07E3FD" w:rsidR="009A5B48" w:rsidRPr="009A5B48" w:rsidRDefault="009A5B48" w:rsidP="00C21C58">
      <w:pPr>
        <w:ind w:firstLineChars="100" w:firstLine="240"/>
        <w:rPr>
          <w:rFonts w:asciiTheme="majorBidi" w:hAnsiTheme="majorBidi" w:cstheme="majorBidi"/>
          <w:iCs/>
          <w:sz w:val="24"/>
          <w:szCs w:val="24"/>
          <w:lang w:eastAsia="zh-CN"/>
        </w:rPr>
      </w:pPr>
      <w:r w:rsidRPr="009A5B48">
        <w:rPr>
          <w:rFonts w:asciiTheme="majorBidi" w:hAnsiTheme="majorBidi" w:cstheme="majorBidi"/>
          <w:iCs/>
          <w:sz w:val="24"/>
          <w:szCs w:val="24"/>
          <w:lang w:eastAsia="zh-CN"/>
        </w:rPr>
        <w:t>Please be advised that the Journal does not consider or publish papers concerning traditional ceramics and porcelains, glasses, concretes, geopolymers, and traditional refractories. In addition, papers concerning glass-ceramics, bioactive ceramics, and ceramic-containing metal- or polymer-matrix composites are also discouraged.</w:t>
      </w:r>
    </w:p>
    <w:p w14:paraId="0E679B7D" w14:textId="77777777" w:rsidR="000801AA" w:rsidRPr="00006966" w:rsidRDefault="0094791D" w:rsidP="00C21C58">
      <w:pPr>
        <w:pStyle w:val="1"/>
        <w:spacing w:beforeLines="0"/>
        <w:jc w:val="both"/>
        <w:rPr>
          <w:rFonts w:asciiTheme="majorBidi" w:hAnsiTheme="majorBidi" w:cstheme="majorBidi"/>
          <w:szCs w:val="24"/>
        </w:rPr>
      </w:pPr>
      <w:r w:rsidRPr="00006966">
        <w:rPr>
          <w:rFonts w:asciiTheme="majorBidi" w:hAnsiTheme="majorBidi" w:cstheme="majorBidi"/>
          <w:szCs w:val="24"/>
          <w:lang w:eastAsia="zh-CN"/>
        </w:rPr>
        <w:t>Manuscript</w:t>
      </w:r>
      <w:r w:rsidR="007234CC" w:rsidRPr="00006966">
        <w:rPr>
          <w:rFonts w:asciiTheme="majorBidi" w:hAnsiTheme="majorBidi" w:cstheme="majorBidi"/>
          <w:szCs w:val="24"/>
          <w:lang w:eastAsia="zh-CN"/>
        </w:rPr>
        <w:t xml:space="preserve"> </w:t>
      </w:r>
      <w:r w:rsidR="0003235A" w:rsidRPr="00006966">
        <w:rPr>
          <w:rFonts w:asciiTheme="majorBidi" w:hAnsiTheme="majorBidi" w:cstheme="majorBidi"/>
          <w:szCs w:val="24"/>
        </w:rPr>
        <w:t>su</w:t>
      </w:r>
      <w:r w:rsidR="00F63E4C" w:rsidRPr="00006966">
        <w:rPr>
          <w:rFonts w:asciiTheme="majorBidi" w:hAnsiTheme="majorBidi" w:cstheme="majorBidi"/>
          <w:szCs w:val="24"/>
        </w:rPr>
        <w:t>bmission</w:t>
      </w:r>
    </w:p>
    <w:p w14:paraId="37C4C634" w14:textId="5950CE1A" w:rsidR="000801AA" w:rsidRPr="00006966" w:rsidRDefault="00E2148B" w:rsidP="00C21C58">
      <w:pPr>
        <w:rPr>
          <w:rFonts w:asciiTheme="majorBidi" w:hAnsiTheme="majorBidi" w:cstheme="majorBidi"/>
          <w:sz w:val="24"/>
          <w:szCs w:val="24"/>
          <w:lang w:eastAsia="zh-CN"/>
        </w:rPr>
      </w:pPr>
      <w:r w:rsidRPr="00006966">
        <w:rPr>
          <w:rFonts w:asciiTheme="majorBidi" w:hAnsiTheme="majorBidi" w:cstheme="majorBidi"/>
          <w:sz w:val="24"/>
          <w:szCs w:val="24"/>
        </w:rPr>
        <w:t>Legal requirements for submission of a manuscript include: the work described has not been published before, and it is not under consideration for publication anywhere else</w:t>
      </w:r>
      <w:r w:rsidR="00C21C58">
        <w:rPr>
          <w:rFonts w:asciiTheme="majorBidi" w:hAnsiTheme="majorBidi" w:cstheme="majorBidi"/>
          <w:sz w:val="24"/>
          <w:szCs w:val="24"/>
        </w:rPr>
        <w:t xml:space="preserve"> either</w:t>
      </w:r>
      <w:r w:rsidRPr="00006966">
        <w:rPr>
          <w:rFonts w:asciiTheme="majorBidi" w:hAnsiTheme="majorBidi" w:cstheme="majorBidi"/>
          <w:sz w:val="24"/>
          <w:szCs w:val="24"/>
        </w:rPr>
        <w:t>. Its publication has been approved by all co-authors, if any, as well as by the responsible authorities (</w:t>
      </w:r>
      <w:r w:rsidRPr="00006966">
        <w:rPr>
          <w:rFonts w:asciiTheme="majorBidi" w:hAnsiTheme="majorBidi" w:cstheme="majorBidi"/>
          <w:sz w:val="24"/>
          <w:szCs w:val="24"/>
          <w:lang w:eastAsia="zh-CN"/>
        </w:rPr>
        <w:t>u</w:t>
      </w:r>
      <w:r w:rsidRPr="00006966">
        <w:rPr>
          <w:rFonts w:asciiTheme="majorBidi" w:hAnsiTheme="majorBidi" w:cstheme="majorBidi"/>
          <w:sz w:val="24"/>
          <w:szCs w:val="24"/>
        </w:rPr>
        <w:t>niversities, institutes …) where the work has been carried out. The publisher will not be held legally responsible should there be any claims for compensation.</w:t>
      </w:r>
    </w:p>
    <w:p w14:paraId="12F490C9" w14:textId="77777777" w:rsidR="00207A31" w:rsidRPr="00006966" w:rsidRDefault="00207A31" w:rsidP="00C21C58">
      <w:pPr>
        <w:ind w:firstLineChars="100" w:firstLine="240"/>
        <w:rPr>
          <w:rFonts w:asciiTheme="majorBidi" w:hAnsiTheme="majorBidi" w:cstheme="majorBidi"/>
          <w:sz w:val="24"/>
          <w:szCs w:val="24"/>
          <w:lang w:eastAsia="zh-CN"/>
        </w:rPr>
      </w:pPr>
      <w:r w:rsidRPr="00006966">
        <w:rPr>
          <w:rFonts w:asciiTheme="majorBidi" w:hAnsiTheme="majorBidi" w:cstheme="majorBidi"/>
          <w:sz w:val="24"/>
          <w:szCs w:val="24"/>
        </w:rPr>
        <w:t>Authors wishing to include figures, tables, or texts that have already been published elsewhere (including</w:t>
      </w:r>
      <w:r w:rsidR="00A647C5" w:rsidRPr="00006966">
        <w:rPr>
          <w:rFonts w:asciiTheme="majorBidi" w:hAnsiTheme="majorBidi" w:cstheme="majorBidi"/>
          <w:sz w:val="24"/>
          <w:szCs w:val="24"/>
          <w:lang w:eastAsia="zh-CN"/>
        </w:rPr>
        <w:t xml:space="preserve"> </w:t>
      </w:r>
      <w:r w:rsidRPr="00006966">
        <w:rPr>
          <w:rFonts w:asciiTheme="majorBidi" w:hAnsiTheme="majorBidi" w:cstheme="majorBidi"/>
          <w:sz w:val="24"/>
          <w:szCs w:val="24"/>
        </w:rPr>
        <w:t xml:space="preserve">the authors’ own previous papers) are required to </w:t>
      </w:r>
      <w:r w:rsidR="00F7429D" w:rsidRPr="00006966">
        <w:rPr>
          <w:rFonts w:asciiTheme="majorBidi" w:hAnsiTheme="majorBidi" w:cstheme="majorBidi"/>
          <w:sz w:val="24"/>
          <w:szCs w:val="24"/>
        </w:rPr>
        <w:t>obtain permission</w:t>
      </w:r>
      <w:r w:rsidRPr="00006966">
        <w:rPr>
          <w:rFonts w:asciiTheme="majorBidi" w:hAnsiTheme="majorBidi" w:cstheme="majorBidi"/>
          <w:sz w:val="24"/>
          <w:szCs w:val="24"/>
        </w:rPr>
        <w:t xml:space="preserve"> from the copyright owner</w:t>
      </w:r>
      <w:r w:rsidR="00F7429D" w:rsidRPr="00006966">
        <w:rPr>
          <w:rFonts w:asciiTheme="majorBidi" w:hAnsiTheme="majorBidi" w:cstheme="majorBidi"/>
          <w:sz w:val="24"/>
          <w:szCs w:val="24"/>
          <w:lang w:eastAsia="zh-CN"/>
        </w:rPr>
        <w:t xml:space="preserve"> </w:t>
      </w:r>
      <w:r w:rsidR="00A647C5" w:rsidRPr="00006966">
        <w:rPr>
          <w:rFonts w:asciiTheme="majorBidi" w:hAnsiTheme="majorBidi" w:cstheme="majorBidi"/>
          <w:sz w:val="24"/>
          <w:szCs w:val="24"/>
          <w:lang w:eastAsia="zh-CN"/>
        </w:rPr>
        <w:t>(t</w:t>
      </w:r>
      <w:r w:rsidRPr="00006966">
        <w:rPr>
          <w:rFonts w:asciiTheme="majorBidi" w:hAnsiTheme="majorBidi" w:cstheme="majorBidi"/>
          <w:sz w:val="24"/>
          <w:szCs w:val="24"/>
        </w:rPr>
        <w:t>he publisher</w:t>
      </w:r>
      <w:r w:rsidR="00F7429D" w:rsidRPr="00006966">
        <w:rPr>
          <w:rFonts w:asciiTheme="majorBidi" w:hAnsiTheme="majorBidi" w:cstheme="majorBidi"/>
          <w:sz w:val="24"/>
          <w:szCs w:val="24"/>
          <w:lang w:eastAsia="zh-CN"/>
        </w:rPr>
        <w:t xml:space="preserve"> </w:t>
      </w:r>
      <w:r w:rsidRPr="00006966">
        <w:rPr>
          <w:rFonts w:asciiTheme="majorBidi" w:hAnsiTheme="majorBidi" w:cstheme="majorBidi"/>
          <w:sz w:val="24"/>
          <w:szCs w:val="24"/>
        </w:rPr>
        <w:t>of the journal, not the authors of the paper</w:t>
      </w:r>
      <w:r w:rsidR="00A647C5" w:rsidRPr="00006966">
        <w:rPr>
          <w:rFonts w:asciiTheme="majorBidi" w:hAnsiTheme="majorBidi" w:cstheme="majorBidi"/>
          <w:sz w:val="24"/>
          <w:szCs w:val="24"/>
          <w:lang w:eastAsia="zh-CN"/>
        </w:rPr>
        <w:t>)</w:t>
      </w:r>
      <w:r w:rsidRPr="00006966">
        <w:rPr>
          <w:rFonts w:asciiTheme="majorBidi" w:hAnsiTheme="majorBidi" w:cstheme="majorBidi"/>
          <w:sz w:val="24"/>
          <w:szCs w:val="24"/>
        </w:rPr>
        <w:t xml:space="preserve"> and to state clearly in the figure/table caption or other appropriate locations in the manuscript that such permission has been </w:t>
      </w:r>
      <w:r w:rsidRPr="00006966">
        <w:rPr>
          <w:rFonts w:asciiTheme="majorBidi" w:hAnsiTheme="majorBidi" w:cstheme="majorBidi"/>
          <w:sz w:val="24"/>
          <w:szCs w:val="24"/>
        </w:rPr>
        <w:lastRenderedPageBreak/>
        <w:t xml:space="preserve">obtained. For example: Reproduced with permission from </w:t>
      </w:r>
      <w:r w:rsidRPr="00006966">
        <w:rPr>
          <w:rFonts w:asciiTheme="majorBidi" w:hAnsiTheme="majorBidi" w:cstheme="majorBidi"/>
          <w:sz w:val="24"/>
          <w:szCs w:val="24"/>
          <w:lang w:eastAsia="zh-CN"/>
        </w:rPr>
        <w:t>R</w:t>
      </w:r>
      <w:r w:rsidRPr="00006966">
        <w:rPr>
          <w:rFonts w:asciiTheme="majorBidi" w:hAnsiTheme="majorBidi" w:cstheme="majorBidi"/>
          <w:sz w:val="24"/>
          <w:szCs w:val="24"/>
        </w:rPr>
        <w:t>ef.</w:t>
      </w:r>
      <w:r w:rsidR="00897732" w:rsidRPr="00006966">
        <w:rPr>
          <w:rFonts w:asciiTheme="majorBidi" w:hAnsiTheme="majorBidi" w:cstheme="majorBidi"/>
          <w:sz w:val="24"/>
          <w:szCs w:val="24"/>
          <w:lang w:eastAsia="zh-CN"/>
        </w:rPr>
        <w:t xml:space="preserve"> [XX]</w:t>
      </w:r>
      <w:r w:rsidR="00AA7B5E" w:rsidRPr="00006966">
        <w:rPr>
          <w:rFonts w:asciiTheme="majorBidi" w:hAnsiTheme="majorBidi" w:cstheme="majorBidi"/>
          <w:sz w:val="24"/>
          <w:szCs w:val="24"/>
          <w:lang w:eastAsia="zh-CN"/>
        </w:rPr>
        <w:t xml:space="preserve">, </w:t>
      </w:r>
      <w:r w:rsidRPr="00006966">
        <w:rPr>
          <w:rFonts w:asciiTheme="majorBidi" w:eastAsia="宋体" w:hAnsiTheme="majorBidi" w:cstheme="majorBidi"/>
          <w:sz w:val="24"/>
          <w:szCs w:val="24"/>
          <w:lang w:eastAsia="zh-CN"/>
        </w:rPr>
        <w:t>©</w:t>
      </w:r>
      <w:r w:rsidR="00AA7B5E" w:rsidRPr="00006966">
        <w:rPr>
          <w:rFonts w:asciiTheme="majorBidi" w:hAnsiTheme="majorBidi" w:cstheme="majorBidi"/>
          <w:sz w:val="24"/>
          <w:szCs w:val="24"/>
          <w:lang w:eastAsia="zh-CN"/>
        </w:rPr>
        <w:t xml:space="preserve"> </w:t>
      </w:r>
      <w:r w:rsidR="00897732" w:rsidRPr="00006966">
        <w:rPr>
          <w:rFonts w:asciiTheme="majorBidi" w:hAnsiTheme="majorBidi" w:cstheme="majorBidi"/>
          <w:sz w:val="24"/>
          <w:szCs w:val="24"/>
          <w:lang w:eastAsia="zh-CN"/>
        </w:rPr>
        <w:t>Copyright-holder Copyright-year</w:t>
      </w:r>
      <w:r w:rsidRPr="00006966">
        <w:rPr>
          <w:rFonts w:asciiTheme="majorBidi" w:hAnsiTheme="majorBidi" w:cstheme="majorBidi"/>
          <w:sz w:val="24"/>
          <w:szCs w:val="24"/>
        </w:rPr>
        <w:t>.</w:t>
      </w:r>
      <w:r w:rsidRPr="00006966">
        <w:rPr>
          <w:rFonts w:asciiTheme="majorBidi" w:hAnsiTheme="majorBidi" w:cstheme="majorBidi"/>
          <w:sz w:val="24"/>
          <w:szCs w:val="24"/>
          <w:lang w:eastAsia="zh-CN"/>
        </w:rPr>
        <w:t xml:space="preserve"> </w:t>
      </w:r>
      <w:r w:rsidRPr="00006966">
        <w:rPr>
          <w:rFonts w:asciiTheme="majorBidi" w:hAnsiTheme="majorBidi" w:cstheme="majorBidi"/>
          <w:sz w:val="24"/>
          <w:szCs w:val="24"/>
        </w:rPr>
        <w:t>Any content received without such evidence will be assumed to originate from the authors. It is the authors’ responsibility to retain an electronic or hardcopy of the permission.</w:t>
      </w:r>
    </w:p>
    <w:p w14:paraId="4A3D1AC5" w14:textId="77777777" w:rsidR="009A5B48" w:rsidRPr="009A5B48" w:rsidRDefault="009A5B48" w:rsidP="00C21C58">
      <w:pPr>
        <w:ind w:firstLineChars="100" w:firstLine="240"/>
        <w:rPr>
          <w:rFonts w:asciiTheme="majorBidi" w:hAnsiTheme="majorBidi" w:cstheme="majorBidi"/>
          <w:sz w:val="24"/>
          <w:szCs w:val="24"/>
        </w:rPr>
      </w:pPr>
      <w:r w:rsidRPr="009A5B48">
        <w:rPr>
          <w:rFonts w:asciiTheme="majorBidi" w:hAnsiTheme="majorBidi" w:cstheme="majorBidi"/>
          <w:sz w:val="24"/>
          <w:szCs w:val="24"/>
        </w:rPr>
        <w:t xml:space="preserve">Authors must submit their manuscripts online via the </w:t>
      </w:r>
      <w:r w:rsidRPr="009A5B48">
        <w:rPr>
          <w:rFonts w:asciiTheme="majorBidi" w:hAnsiTheme="majorBidi" w:cstheme="majorBidi"/>
          <w:i/>
          <w:iCs/>
          <w:sz w:val="24"/>
          <w:szCs w:val="24"/>
        </w:rPr>
        <w:t xml:space="preserve">Journal of Advanced Ceramics </w:t>
      </w:r>
      <w:r w:rsidRPr="009A5B48">
        <w:rPr>
          <w:rFonts w:asciiTheme="majorBidi" w:hAnsiTheme="majorBidi" w:cstheme="majorBidi"/>
          <w:sz w:val="24"/>
          <w:szCs w:val="24"/>
        </w:rPr>
        <w:t>ScholarOne Manuscripts™ website at: https://mc03.manuscriptcentral.com/jacer. When submitting the manuscript, please make sure that the following items have been prepared as carefully as possible according to the Instruction:</w:t>
      </w:r>
    </w:p>
    <w:p w14:paraId="2538D6A7" w14:textId="77777777" w:rsidR="009A5B48" w:rsidRPr="009A5B48" w:rsidRDefault="009A5B48" w:rsidP="00C21C58">
      <w:pPr>
        <w:pStyle w:val="afa"/>
        <w:numPr>
          <w:ilvl w:val="0"/>
          <w:numId w:val="29"/>
        </w:numPr>
        <w:ind w:firstLineChars="0"/>
        <w:rPr>
          <w:rFonts w:asciiTheme="majorBidi" w:hAnsiTheme="majorBidi" w:cstheme="majorBidi"/>
          <w:sz w:val="24"/>
          <w:szCs w:val="24"/>
        </w:rPr>
      </w:pPr>
      <w:r w:rsidRPr="009A5B48">
        <w:rPr>
          <w:rFonts w:asciiTheme="majorBidi" w:hAnsiTheme="majorBidi" w:cstheme="majorBidi"/>
          <w:sz w:val="24"/>
          <w:szCs w:val="24"/>
        </w:rPr>
        <w:t></w:t>
      </w:r>
      <w:r w:rsidRPr="009A5B48">
        <w:rPr>
          <w:rFonts w:asciiTheme="majorBidi" w:hAnsiTheme="majorBidi" w:cstheme="majorBidi"/>
          <w:sz w:val="24"/>
          <w:szCs w:val="24"/>
        </w:rPr>
        <w:tab/>
        <w:t>Cover letter and graphical abstract (mandatory).</w:t>
      </w:r>
    </w:p>
    <w:p w14:paraId="108F8B67" w14:textId="77777777" w:rsidR="009A5B48" w:rsidRPr="009A5B48" w:rsidRDefault="009A5B48" w:rsidP="00C21C58">
      <w:pPr>
        <w:pStyle w:val="afa"/>
        <w:numPr>
          <w:ilvl w:val="0"/>
          <w:numId w:val="29"/>
        </w:numPr>
        <w:ind w:firstLineChars="0"/>
        <w:rPr>
          <w:rFonts w:asciiTheme="majorBidi" w:hAnsiTheme="majorBidi" w:cstheme="majorBidi"/>
          <w:sz w:val="24"/>
          <w:szCs w:val="24"/>
        </w:rPr>
      </w:pPr>
      <w:r w:rsidRPr="009A5B48">
        <w:rPr>
          <w:rFonts w:asciiTheme="majorBidi" w:hAnsiTheme="majorBidi" w:cstheme="majorBidi"/>
          <w:sz w:val="24"/>
          <w:szCs w:val="24"/>
        </w:rPr>
        <w:t></w:t>
      </w:r>
      <w:r w:rsidRPr="009A5B48">
        <w:rPr>
          <w:rFonts w:asciiTheme="majorBidi" w:hAnsiTheme="majorBidi" w:cstheme="majorBidi"/>
          <w:sz w:val="24"/>
          <w:szCs w:val="24"/>
        </w:rPr>
        <w:tab/>
        <w:t>Manuscript prepared using Microsoft Word based on the Journal’s template (mandatory).</w:t>
      </w:r>
    </w:p>
    <w:p w14:paraId="6DE3B3E0" w14:textId="77777777" w:rsidR="009A5B48" w:rsidRPr="009A5B48" w:rsidRDefault="009A5B48" w:rsidP="00C21C58">
      <w:pPr>
        <w:pStyle w:val="afa"/>
        <w:numPr>
          <w:ilvl w:val="0"/>
          <w:numId w:val="29"/>
        </w:numPr>
        <w:ind w:firstLineChars="0"/>
        <w:rPr>
          <w:rFonts w:asciiTheme="majorBidi" w:hAnsiTheme="majorBidi" w:cstheme="majorBidi"/>
          <w:sz w:val="24"/>
          <w:szCs w:val="24"/>
        </w:rPr>
      </w:pPr>
      <w:r w:rsidRPr="009A5B48">
        <w:rPr>
          <w:rFonts w:asciiTheme="majorBidi" w:hAnsiTheme="majorBidi" w:cstheme="majorBidi"/>
          <w:sz w:val="24"/>
          <w:szCs w:val="24"/>
        </w:rPr>
        <w:t></w:t>
      </w:r>
      <w:r w:rsidRPr="009A5B48">
        <w:rPr>
          <w:rFonts w:asciiTheme="majorBidi" w:hAnsiTheme="majorBidi" w:cstheme="majorBidi"/>
          <w:sz w:val="24"/>
          <w:szCs w:val="24"/>
        </w:rPr>
        <w:tab/>
        <w:t>Electronic supplementary materials (optional).</w:t>
      </w:r>
    </w:p>
    <w:p w14:paraId="537880D3" w14:textId="77777777" w:rsidR="009A5B48" w:rsidRPr="009A5B48" w:rsidRDefault="009A5B48" w:rsidP="00C21C58">
      <w:pPr>
        <w:pStyle w:val="afa"/>
        <w:numPr>
          <w:ilvl w:val="0"/>
          <w:numId w:val="29"/>
        </w:numPr>
        <w:ind w:firstLineChars="0"/>
        <w:rPr>
          <w:rFonts w:asciiTheme="majorBidi" w:hAnsiTheme="majorBidi" w:cstheme="majorBidi"/>
          <w:sz w:val="24"/>
          <w:szCs w:val="24"/>
        </w:rPr>
      </w:pPr>
      <w:r w:rsidRPr="009A5B48">
        <w:rPr>
          <w:rFonts w:asciiTheme="majorBidi" w:hAnsiTheme="majorBidi" w:cstheme="majorBidi"/>
          <w:sz w:val="24"/>
          <w:szCs w:val="24"/>
        </w:rPr>
        <w:t></w:t>
      </w:r>
      <w:r w:rsidRPr="009A5B48">
        <w:rPr>
          <w:rFonts w:asciiTheme="majorBidi" w:hAnsiTheme="majorBidi" w:cstheme="majorBidi"/>
          <w:sz w:val="24"/>
          <w:szCs w:val="24"/>
        </w:rPr>
        <w:tab/>
        <w:t>All figures in individual electronic files (optional).</w:t>
      </w:r>
    </w:p>
    <w:p w14:paraId="43FF8F4E" w14:textId="77777777" w:rsidR="009A5B48" w:rsidRPr="009A5B48" w:rsidRDefault="009A5B48" w:rsidP="00C21C58">
      <w:pPr>
        <w:pStyle w:val="afa"/>
        <w:numPr>
          <w:ilvl w:val="0"/>
          <w:numId w:val="29"/>
        </w:numPr>
        <w:ind w:firstLineChars="0"/>
        <w:rPr>
          <w:rFonts w:asciiTheme="majorBidi" w:hAnsiTheme="majorBidi" w:cstheme="majorBidi"/>
          <w:sz w:val="24"/>
          <w:szCs w:val="24"/>
        </w:rPr>
      </w:pPr>
      <w:r w:rsidRPr="009A5B48">
        <w:rPr>
          <w:rFonts w:asciiTheme="majorBidi" w:hAnsiTheme="majorBidi" w:cstheme="majorBidi"/>
          <w:sz w:val="24"/>
          <w:szCs w:val="24"/>
        </w:rPr>
        <w:t></w:t>
      </w:r>
      <w:r w:rsidRPr="009A5B48">
        <w:rPr>
          <w:rFonts w:asciiTheme="majorBidi" w:hAnsiTheme="majorBidi" w:cstheme="majorBidi"/>
          <w:sz w:val="24"/>
          <w:szCs w:val="24"/>
        </w:rPr>
        <w:tab/>
        <w:t>Other necessary materials not for review (optional).</w:t>
      </w:r>
    </w:p>
    <w:p w14:paraId="4B6324F8" w14:textId="0D13924E" w:rsidR="000801AA" w:rsidRPr="00006966" w:rsidRDefault="00207A31" w:rsidP="00C21C58">
      <w:pPr>
        <w:ind w:firstLineChars="100" w:firstLine="240"/>
        <w:rPr>
          <w:rFonts w:asciiTheme="majorBidi" w:hAnsiTheme="majorBidi" w:cstheme="majorBidi"/>
          <w:sz w:val="24"/>
          <w:szCs w:val="24"/>
        </w:rPr>
      </w:pPr>
      <w:r w:rsidRPr="00006966">
        <w:rPr>
          <w:rFonts w:asciiTheme="majorBidi" w:hAnsiTheme="majorBidi" w:cstheme="majorBidi"/>
          <w:sz w:val="24"/>
          <w:szCs w:val="24"/>
        </w:rPr>
        <w:t xml:space="preserve">Both Microsoft </w:t>
      </w:r>
      <w:r w:rsidR="00D73FCF" w:rsidRPr="00006966">
        <w:rPr>
          <w:rFonts w:asciiTheme="majorBidi" w:hAnsiTheme="majorBidi" w:cstheme="majorBidi"/>
          <w:sz w:val="24"/>
          <w:szCs w:val="24"/>
        </w:rPr>
        <w:t>Word</w:t>
      </w:r>
      <w:r w:rsidRPr="00006966">
        <w:rPr>
          <w:rFonts w:asciiTheme="majorBidi" w:hAnsiTheme="majorBidi" w:cstheme="majorBidi"/>
          <w:sz w:val="24"/>
          <w:szCs w:val="24"/>
        </w:rPr>
        <w:t xml:space="preserve"> and PDF files can be uploaded for peer review</w:t>
      </w:r>
      <w:r w:rsidR="00484224" w:rsidRPr="00006966">
        <w:rPr>
          <w:rFonts w:asciiTheme="majorBidi" w:hAnsiTheme="majorBidi" w:cstheme="majorBidi"/>
          <w:sz w:val="24"/>
          <w:szCs w:val="24"/>
          <w:lang w:eastAsia="zh-CN"/>
        </w:rPr>
        <w:t>,</w:t>
      </w:r>
      <w:r w:rsidRPr="00006966">
        <w:rPr>
          <w:rFonts w:asciiTheme="majorBidi" w:hAnsiTheme="majorBidi" w:cstheme="majorBidi"/>
          <w:sz w:val="24"/>
          <w:szCs w:val="24"/>
        </w:rPr>
        <w:t xml:space="preserve"> and original, high-quality figures are required</w:t>
      </w:r>
      <w:r w:rsidR="0094791D" w:rsidRPr="00006966">
        <w:rPr>
          <w:rFonts w:asciiTheme="majorBidi" w:hAnsiTheme="majorBidi" w:cstheme="majorBidi"/>
          <w:sz w:val="24"/>
          <w:szCs w:val="24"/>
          <w:lang w:eastAsia="zh-CN"/>
        </w:rPr>
        <w:t>.</w:t>
      </w:r>
    </w:p>
    <w:p w14:paraId="358E0F8B" w14:textId="77777777" w:rsidR="000801AA" w:rsidRPr="00006966" w:rsidRDefault="00AB24E1" w:rsidP="00C21C58">
      <w:pPr>
        <w:pStyle w:val="1"/>
        <w:spacing w:beforeLines="0"/>
        <w:jc w:val="both"/>
        <w:rPr>
          <w:rFonts w:asciiTheme="majorBidi" w:hAnsiTheme="majorBidi" w:cstheme="majorBidi"/>
          <w:szCs w:val="24"/>
        </w:rPr>
      </w:pPr>
      <w:r w:rsidRPr="00006966">
        <w:rPr>
          <w:rFonts w:asciiTheme="majorBidi" w:hAnsiTheme="majorBidi" w:cstheme="majorBidi"/>
          <w:szCs w:val="24"/>
          <w:lang w:eastAsia="zh-CN"/>
        </w:rPr>
        <w:t>Manuscript preparation</w:t>
      </w:r>
    </w:p>
    <w:p w14:paraId="25F70BFC" w14:textId="77777777" w:rsidR="000801AA" w:rsidRPr="00006966" w:rsidRDefault="0088156D" w:rsidP="00C21C58">
      <w:pPr>
        <w:pStyle w:val="2"/>
        <w:jc w:val="both"/>
        <w:rPr>
          <w:rFonts w:asciiTheme="majorBidi" w:hAnsiTheme="majorBidi" w:cstheme="majorBidi"/>
          <w:sz w:val="24"/>
          <w:szCs w:val="24"/>
        </w:rPr>
      </w:pPr>
      <w:r w:rsidRPr="00006966">
        <w:rPr>
          <w:rFonts w:asciiTheme="majorBidi" w:hAnsiTheme="majorBidi" w:cstheme="majorBidi"/>
          <w:sz w:val="24"/>
          <w:szCs w:val="24"/>
        </w:rPr>
        <w:t>3.</w:t>
      </w:r>
      <w:r w:rsidR="00256580">
        <w:rPr>
          <w:rFonts w:asciiTheme="majorBidi" w:hAnsiTheme="majorBidi" w:cstheme="majorBidi" w:hint="eastAsia"/>
          <w:sz w:val="24"/>
          <w:szCs w:val="24"/>
          <w:lang w:eastAsia="zh-CN"/>
        </w:rPr>
        <w:t xml:space="preserve"> </w:t>
      </w:r>
      <w:r w:rsidR="00E9324E" w:rsidRPr="00006966">
        <w:rPr>
          <w:rFonts w:asciiTheme="majorBidi" w:hAnsiTheme="majorBidi" w:cstheme="majorBidi"/>
          <w:sz w:val="24"/>
          <w:szCs w:val="24"/>
        </w:rPr>
        <w:t xml:space="preserve">1  </w:t>
      </w:r>
      <w:r w:rsidR="00D836D6" w:rsidRPr="00006966">
        <w:rPr>
          <w:rFonts w:asciiTheme="majorBidi" w:hAnsiTheme="majorBidi" w:cstheme="majorBidi"/>
          <w:sz w:val="24"/>
          <w:szCs w:val="24"/>
        </w:rPr>
        <w:t>Language</w:t>
      </w:r>
    </w:p>
    <w:p w14:paraId="54F4B678" w14:textId="77777777" w:rsidR="009A5B48" w:rsidRPr="009A5B48" w:rsidRDefault="009A5B48" w:rsidP="00C21C58">
      <w:pPr>
        <w:rPr>
          <w:rFonts w:asciiTheme="majorBidi" w:hAnsiTheme="majorBidi" w:cstheme="majorBidi"/>
          <w:sz w:val="24"/>
          <w:szCs w:val="24"/>
        </w:rPr>
      </w:pPr>
      <w:r w:rsidRPr="009A5B48">
        <w:rPr>
          <w:rFonts w:asciiTheme="majorBidi" w:hAnsiTheme="majorBidi" w:cstheme="majorBidi"/>
          <w:sz w:val="24"/>
          <w:szCs w:val="24"/>
        </w:rPr>
        <w:t>The Journal’s language is English. Either British English or American English spelling and terminology may be used, but the system chosen should be followed consistently throughout the manuscript. Please write the text in good English. Possible grammatical or spelling errors should be carefully avoided, making the submissions conform to accepted standards of written technical English. The Journal's editors are not responsible for correcting errors in grammar or spelling. Manuscripts that require extensive English revision may be rejected without review.</w:t>
      </w:r>
    </w:p>
    <w:p w14:paraId="119376C6" w14:textId="5D0ACDD0" w:rsidR="00D836D6" w:rsidRPr="00006966" w:rsidRDefault="009A5B48" w:rsidP="00C21C58">
      <w:pPr>
        <w:ind w:firstLineChars="100" w:firstLine="240"/>
        <w:rPr>
          <w:rFonts w:asciiTheme="majorBidi" w:hAnsiTheme="majorBidi" w:cstheme="majorBidi"/>
          <w:sz w:val="24"/>
          <w:szCs w:val="24"/>
          <w:lang w:eastAsia="zh-CN"/>
        </w:rPr>
      </w:pPr>
      <w:r w:rsidRPr="009A5B48">
        <w:rPr>
          <w:rFonts w:asciiTheme="majorBidi" w:hAnsiTheme="majorBidi" w:cstheme="majorBidi"/>
          <w:sz w:val="24"/>
          <w:szCs w:val="24"/>
        </w:rPr>
        <w:t>Please always use past tense to state the authors' or previously reported work (experiments, observations, analyses, and discussions) and the present tense to state the experimental facts and conclusions.</w:t>
      </w:r>
      <w:r w:rsidR="00D836D6" w:rsidRPr="00006966">
        <w:rPr>
          <w:rFonts w:asciiTheme="majorBidi" w:hAnsiTheme="majorBidi" w:cstheme="majorBidi"/>
          <w:sz w:val="24"/>
          <w:szCs w:val="24"/>
        </w:rPr>
        <w:t xml:space="preserve"> </w:t>
      </w:r>
    </w:p>
    <w:p w14:paraId="6140548E" w14:textId="77777777" w:rsidR="00D836D6" w:rsidRPr="00006966" w:rsidRDefault="00D836D6" w:rsidP="00C21C58">
      <w:pPr>
        <w:pStyle w:val="2"/>
        <w:jc w:val="both"/>
        <w:rPr>
          <w:rFonts w:asciiTheme="majorBidi" w:hAnsiTheme="majorBidi" w:cstheme="majorBidi"/>
          <w:sz w:val="24"/>
          <w:szCs w:val="24"/>
          <w:lang w:eastAsia="zh-CN"/>
        </w:rPr>
      </w:pPr>
      <w:r w:rsidRPr="00006966">
        <w:rPr>
          <w:rFonts w:asciiTheme="majorBidi" w:hAnsiTheme="majorBidi" w:cstheme="majorBidi"/>
          <w:sz w:val="24"/>
          <w:szCs w:val="24"/>
          <w:lang w:eastAsia="zh-CN"/>
        </w:rPr>
        <w:lastRenderedPageBreak/>
        <w:t>3.</w:t>
      </w:r>
      <w:r w:rsidR="00156818">
        <w:rPr>
          <w:rFonts w:asciiTheme="majorBidi" w:hAnsiTheme="majorBidi" w:cstheme="majorBidi" w:hint="eastAsia"/>
          <w:sz w:val="24"/>
          <w:szCs w:val="24"/>
          <w:lang w:eastAsia="zh-CN"/>
        </w:rPr>
        <w:t xml:space="preserve"> </w:t>
      </w:r>
      <w:r w:rsidRPr="00006966">
        <w:rPr>
          <w:rFonts w:asciiTheme="majorBidi" w:hAnsiTheme="majorBidi" w:cstheme="majorBidi"/>
          <w:sz w:val="24"/>
          <w:szCs w:val="24"/>
          <w:lang w:eastAsia="zh-CN"/>
        </w:rPr>
        <w:t xml:space="preserve">2  </w:t>
      </w:r>
      <w:r w:rsidRPr="00006966">
        <w:rPr>
          <w:rFonts w:asciiTheme="majorBidi" w:hAnsiTheme="majorBidi" w:cstheme="majorBidi"/>
          <w:sz w:val="24"/>
          <w:szCs w:val="24"/>
        </w:rPr>
        <w:t>Length of manuscripts</w:t>
      </w:r>
    </w:p>
    <w:p w14:paraId="7BF8C87D" w14:textId="24ED0ED1" w:rsidR="000801AA" w:rsidRPr="00006966" w:rsidRDefault="00A519C9" w:rsidP="00C21C58">
      <w:pPr>
        <w:rPr>
          <w:rFonts w:asciiTheme="majorBidi" w:hAnsiTheme="majorBidi" w:cstheme="majorBidi"/>
          <w:sz w:val="24"/>
          <w:szCs w:val="24"/>
          <w:lang w:eastAsia="zh-CN"/>
        </w:rPr>
      </w:pPr>
      <w:r w:rsidRPr="00006966">
        <w:rPr>
          <w:rFonts w:asciiTheme="majorBidi" w:hAnsiTheme="majorBidi" w:cstheme="majorBidi"/>
          <w:sz w:val="24"/>
          <w:szCs w:val="24"/>
        </w:rPr>
        <w:t>There are no strict limits on the number of published pages for both research</w:t>
      </w:r>
      <w:r w:rsidR="00484224" w:rsidRPr="00006966">
        <w:rPr>
          <w:rFonts w:asciiTheme="majorBidi" w:hAnsiTheme="majorBidi" w:cstheme="majorBidi"/>
          <w:sz w:val="24"/>
          <w:szCs w:val="24"/>
          <w:lang w:eastAsia="zh-CN"/>
        </w:rPr>
        <w:t xml:space="preserve"> </w:t>
      </w:r>
      <w:r w:rsidRPr="00006966">
        <w:rPr>
          <w:rFonts w:asciiTheme="majorBidi" w:hAnsiTheme="majorBidi" w:cstheme="majorBidi"/>
          <w:sz w:val="24"/>
          <w:szCs w:val="24"/>
        </w:rPr>
        <w:t>and review articles. Nevertheless, authors are asked to make the manuscript</w:t>
      </w:r>
      <w:r w:rsidR="00484224" w:rsidRPr="00006966">
        <w:rPr>
          <w:rFonts w:asciiTheme="majorBidi" w:hAnsiTheme="majorBidi" w:cstheme="majorBidi"/>
          <w:sz w:val="24"/>
          <w:szCs w:val="24"/>
          <w:lang w:eastAsia="zh-CN"/>
        </w:rPr>
        <w:t xml:space="preserve"> </w:t>
      </w:r>
      <w:r w:rsidRPr="00006966">
        <w:rPr>
          <w:rFonts w:asciiTheme="majorBidi" w:hAnsiTheme="majorBidi" w:cstheme="majorBidi"/>
          <w:sz w:val="24"/>
          <w:szCs w:val="24"/>
        </w:rPr>
        <w:t>as concise as possible.</w:t>
      </w:r>
    </w:p>
    <w:p w14:paraId="12305BC0" w14:textId="77777777" w:rsidR="001E7E8D" w:rsidRPr="00006966" w:rsidRDefault="001E7E8D" w:rsidP="00C21C58">
      <w:pPr>
        <w:pStyle w:val="2"/>
        <w:jc w:val="both"/>
        <w:rPr>
          <w:rFonts w:asciiTheme="majorBidi" w:hAnsiTheme="majorBidi" w:cstheme="majorBidi"/>
          <w:sz w:val="24"/>
          <w:szCs w:val="24"/>
        </w:rPr>
      </w:pPr>
      <w:r w:rsidRPr="00006966">
        <w:rPr>
          <w:rFonts w:asciiTheme="majorBidi" w:hAnsiTheme="majorBidi" w:cstheme="majorBidi"/>
          <w:sz w:val="24"/>
          <w:szCs w:val="24"/>
        </w:rPr>
        <w:t>3.</w:t>
      </w:r>
      <w:r w:rsidR="001D63C8">
        <w:rPr>
          <w:rFonts w:asciiTheme="majorBidi" w:hAnsiTheme="majorBidi" w:cstheme="majorBidi" w:hint="eastAsia"/>
          <w:sz w:val="24"/>
          <w:szCs w:val="24"/>
          <w:lang w:eastAsia="zh-CN"/>
        </w:rPr>
        <w:t xml:space="preserve"> </w:t>
      </w:r>
      <w:r w:rsidRPr="00006966">
        <w:rPr>
          <w:rFonts w:asciiTheme="majorBidi" w:hAnsiTheme="majorBidi" w:cstheme="majorBidi"/>
          <w:sz w:val="24"/>
          <w:szCs w:val="24"/>
        </w:rPr>
        <w:t>3  Text formatting</w:t>
      </w:r>
    </w:p>
    <w:p w14:paraId="643C7D6F" w14:textId="77777777" w:rsidR="001E7E8D" w:rsidRPr="00006966" w:rsidRDefault="001E7E8D" w:rsidP="00C21C58">
      <w:pPr>
        <w:rPr>
          <w:rFonts w:asciiTheme="majorBidi" w:hAnsiTheme="majorBidi" w:cstheme="majorBidi"/>
          <w:sz w:val="24"/>
          <w:szCs w:val="24"/>
          <w:lang w:eastAsia="zh-CN"/>
        </w:rPr>
      </w:pPr>
      <w:r w:rsidRPr="00006966">
        <w:rPr>
          <w:rFonts w:asciiTheme="majorBidi" w:hAnsiTheme="majorBidi" w:cstheme="majorBidi"/>
          <w:sz w:val="24"/>
          <w:szCs w:val="24"/>
        </w:rPr>
        <w:t xml:space="preserve">For submission in Microsoft Word, </w:t>
      </w:r>
      <w:r w:rsidRPr="00006966">
        <w:rPr>
          <w:rFonts w:asciiTheme="majorBidi" w:hAnsiTheme="majorBidi" w:cstheme="majorBidi"/>
          <w:sz w:val="24"/>
          <w:szCs w:val="24"/>
          <w:lang w:eastAsia="zh-CN"/>
        </w:rPr>
        <w:t>u</w:t>
      </w:r>
      <w:r w:rsidRPr="00006966">
        <w:rPr>
          <w:rFonts w:asciiTheme="majorBidi" w:hAnsiTheme="majorBidi" w:cstheme="majorBidi"/>
          <w:sz w:val="24"/>
          <w:szCs w:val="24"/>
        </w:rPr>
        <w:t>se a normal, plain font (e.g.</w:t>
      </w:r>
      <w:r w:rsidRPr="00006966">
        <w:rPr>
          <w:rFonts w:asciiTheme="majorBidi" w:hAnsiTheme="majorBidi" w:cstheme="majorBidi"/>
          <w:sz w:val="24"/>
          <w:szCs w:val="24"/>
          <w:lang w:eastAsia="zh-CN"/>
        </w:rPr>
        <w:t>,</w:t>
      </w:r>
      <w:r w:rsidR="009F4AEB" w:rsidRPr="00006966">
        <w:rPr>
          <w:rFonts w:asciiTheme="majorBidi" w:hAnsiTheme="majorBidi" w:cstheme="majorBidi"/>
          <w:sz w:val="24"/>
          <w:szCs w:val="24"/>
          <w:lang w:eastAsia="zh-CN"/>
        </w:rPr>
        <w:t xml:space="preserve"> </w:t>
      </w:r>
      <w:r w:rsidRPr="00006966">
        <w:rPr>
          <w:rFonts w:asciiTheme="majorBidi" w:hAnsiTheme="majorBidi" w:cstheme="majorBidi"/>
          <w:sz w:val="24"/>
          <w:szCs w:val="24"/>
          <w:lang w:eastAsia="zh-CN"/>
        </w:rPr>
        <w:t>12</w:t>
      </w:r>
      <w:r w:rsidR="00072061">
        <w:rPr>
          <w:rFonts w:asciiTheme="majorBidi" w:hAnsiTheme="majorBidi" w:cstheme="majorBidi" w:hint="eastAsia"/>
          <w:sz w:val="24"/>
          <w:szCs w:val="24"/>
          <w:lang w:eastAsia="zh-CN"/>
        </w:rPr>
        <w:t>-</w:t>
      </w:r>
      <w:r w:rsidRPr="00006966">
        <w:rPr>
          <w:rFonts w:asciiTheme="majorBidi" w:hAnsiTheme="majorBidi" w:cstheme="majorBidi"/>
          <w:sz w:val="24"/>
          <w:szCs w:val="24"/>
        </w:rPr>
        <w:t xml:space="preserve">point Times </w:t>
      </w:r>
      <w:r w:rsidRPr="00006966">
        <w:rPr>
          <w:rFonts w:asciiTheme="majorBidi" w:hAnsiTheme="majorBidi" w:cstheme="majorBidi"/>
          <w:sz w:val="24"/>
          <w:szCs w:val="24"/>
          <w:lang w:eastAsia="zh-CN"/>
        </w:rPr>
        <w:t xml:space="preserve">New </w:t>
      </w:r>
      <w:r w:rsidRPr="00006966">
        <w:rPr>
          <w:rFonts w:asciiTheme="majorBidi" w:hAnsiTheme="majorBidi" w:cstheme="majorBidi"/>
          <w:sz w:val="24"/>
          <w:szCs w:val="24"/>
        </w:rPr>
        <w:t>Roman), double space line, and one column for text. Use the automatic page numbering function to number the pages</w:t>
      </w:r>
      <w:r w:rsidRPr="00006966">
        <w:rPr>
          <w:rFonts w:asciiTheme="majorBidi" w:hAnsiTheme="majorBidi" w:cstheme="majorBidi"/>
          <w:sz w:val="24"/>
          <w:szCs w:val="24"/>
          <w:lang w:eastAsia="zh-CN"/>
        </w:rPr>
        <w:t>.</w:t>
      </w:r>
      <w:r w:rsidRPr="00006966">
        <w:rPr>
          <w:rFonts w:asciiTheme="majorBidi" w:hAnsiTheme="majorBidi" w:cstheme="majorBidi"/>
          <w:sz w:val="24"/>
          <w:szCs w:val="24"/>
        </w:rPr>
        <w:t xml:space="preserve"> Do not use field functions</w:t>
      </w:r>
      <w:r w:rsidRPr="00006966">
        <w:rPr>
          <w:rFonts w:asciiTheme="majorBidi" w:hAnsiTheme="majorBidi" w:cstheme="majorBidi"/>
          <w:sz w:val="24"/>
          <w:szCs w:val="24"/>
          <w:lang w:eastAsia="zh-CN"/>
        </w:rPr>
        <w:t xml:space="preserve">. </w:t>
      </w:r>
      <w:r w:rsidRPr="00006966">
        <w:rPr>
          <w:rFonts w:asciiTheme="majorBidi" w:hAnsiTheme="majorBidi" w:cstheme="majorBidi"/>
          <w:sz w:val="24"/>
          <w:szCs w:val="24"/>
        </w:rPr>
        <w:t>Use tab stops or other commands for indents, not the space bar</w:t>
      </w:r>
      <w:r w:rsidRPr="00006966">
        <w:rPr>
          <w:rFonts w:asciiTheme="majorBidi" w:hAnsiTheme="majorBidi" w:cstheme="majorBidi"/>
          <w:sz w:val="24"/>
          <w:szCs w:val="24"/>
          <w:lang w:eastAsia="zh-CN"/>
        </w:rPr>
        <w:t>.</w:t>
      </w:r>
      <w:r w:rsidRPr="00006966">
        <w:rPr>
          <w:rFonts w:asciiTheme="majorBidi" w:hAnsiTheme="majorBidi" w:cstheme="majorBidi"/>
          <w:sz w:val="24"/>
          <w:szCs w:val="24"/>
        </w:rPr>
        <w:t xml:space="preserve"> Use the table function, not spreadsheets, to make tables</w:t>
      </w:r>
      <w:r w:rsidRPr="00006966">
        <w:rPr>
          <w:rFonts w:asciiTheme="majorBidi" w:hAnsiTheme="majorBidi" w:cstheme="majorBidi"/>
          <w:sz w:val="24"/>
          <w:szCs w:val="24"/>
          <w:lang w:eastAsia="zh-CN"/>
        </w:rPr>
        <w:t>.</w:t>
      </w:r>
      <w:r w:rsidRPr="00006966">
        <w:rPr>
          <w:rFonts w:asciiTheme="majorBidi" w:hAnsiTheme="majorBidi" w:cstheme="majorBidi"/>
          <w:sz w:val="24"/>
          <w:szCs w:val="24"/>
        </w:rPr>
        <w:t xml:space="preserve"> Use the equation editor or MathType for equations</w:t>
      </w:r>
      <w:r w:rsidRPr="00006966">
        <w:rPr>
          <w:rFonts w:asciiTheme="majorBidi" w:hAnsiTheme="majorBidi" w:cstheme="majorBidi"/>
          <w:sz w:val="24"/>
          <w:szCs w:val="24"/>
          <w:lang w:eastAsia="zh-CN"/>
        </w:rPr>
        <w:t>.</w:t>
      </w:r>
      <w:r w:rsidRPr="00006966">
        <w:rPr>
          <w:rFonts w:asciiTheme="majorBidi" w:hAnsiTheme="majorBidi" w:cstheme="majorBidi"/>
          <w:sz w:val="24"/>
          <w:szCs w:val="24"/>
        </w:rPr>
        <w:t xml:space="preserve"> Note: If you use Word 2007, do not create the equations with the default equation editor but use MathType instead.</w:t>
      </w:r>
    </w:p>
    <w:p w14:paraId="7FA4FD5D" w14:textId="77777777" w:rsidR="000801AA" w:rsidRPr="00006966" w:rsidRDefault="00F63E4C" w:rsidP="00C21C58">
      <w:pPr>
        <w:pStyle w:val="1"/>
        <w:spacing w:beforeLines="0"/>
        <w:jc w:val="both"/>
        <w:rPr>
          <w:rFonts w:asciiTheme="majorBidi" w:hAnsiTheme="majorBidi" w:cstheme="majorBidi"/>
          <w:szCs w:val="24"/>
        </w:rPr>
      </w:pPr>
      <w:r w:rsidRPr="00006966">
        <w:rPr>
          <w:rFonts w:asciiTheme="majorBidi" w:hAnsiTheme="majorBidi" w:cstheme="majorBidi"/>
          <w:szCs w:val="24"/>
        </w:rPr>
        <w:t>Detail</w:t>
      </w:r>
      <w:r w:rsidR="00A3013E" w:rsidRPr="00006966">
        <w:rPr>
          <w:rFonts w:asciiTheme="majorBidi" w:hAnsiTheme="majorBidi" w:cstheme="majorBidi"/>
          <w:szCs w:val="24"/>
        </w:rPr>
        <w:t>ed formatting instructio</w:t>
      </w:r>
      <w:r w:rsidRPr="00006966">
        <w:rPr>
          <w:rFonts w:asciiTheme="majorBidi" w:hAnsiTheme="majorBidi" w:cstheme="majorBidi"/>
          <w:szCs w:val="24"/>
        </w:rPr>
        <w:t>ns</w:t>
      </w:r>
    </w:p>
    <w:p w14:paraId="7798C428" w14:textId="77777777" w:rsidR="00A3013E" w:rsidRPr="00006966" w:rsidRDefault="00A3013E" w:rsidP="00C21C58">
      <w:pPr>
        <w:pStyle w:val="2"/>
        <w:jc w:val="both"/>
        <w:rPr>
          <w:rFonts w:asciiTheme="majorBidi" w:hAnsiTheme="majorBidi" w:cstheme="majorBidi"/>
          <w:sz w:val="24"/>
          <w:szCs w:val="24"/>
          <w:lang w:eastAsia="zh-CN"/>
        </w:rPr>
      </w:pPr>
      <w:r w:rsidRPr="00006966">
        <w:rPr>
          <w:rFonts w:asciiTheme="majorBidi" w:hAnsiTheme="majorBidi" w:cstheme="majorBidi"/>
          <w:sz w:val="24"/>
          <w:szCs w:val="24"/>
          <w:lang w:eastAsia="zh-CN"/>
        </w:rPr>
        <w:t>4.</w:t>
      </w:r>
      <w:r w:rsidR="00FC1F57">
        <w:rPr>
          <w:rFonts w:asciiTheme="majorBidi" w:hAnsiTheme="majorBidi" w:cstheme="majorBidi" w:hint="eastAsia"/>
          <w:sz w:val="24"/>
          <w:szCs w:val="24"/>
          <w:lang w:eastAsia="zh-CN"/>
        </w:rPr>
        <w:t xml:space="preserve"> </w:t>
      </w:r>
      <w:r w:rsidRPr="00006966">
        <w:rPr>
          <w:rFonts w:asciiTheme="majorBidi" w:hAnsiTheme="majorBidi" w:cstheme="majorBidi"/>
          <w:sz w:val="24"/>
          <w:szCs w:val="24"/>
          <w:lang w:eastAsia="zh-CN"/>
        </w:rPr>
        <w:t xml:space="preserve">1  </w:t>
      </w:r>
      <w:r w:rsidRPr="00006966">
        <w:rPr>
          <w:rFonts w:asciiTheme="majorBidi" w:hAnsiTheme="majorBidi" w:cstheme="majorBidi"/>
          <w:sz w:val="24"/>
          <w:szCs w:val="24"/>
        </w:rPr>
        <w:t>Heading/section levels (numbered)</w:t>
      </w:r>
    </w:p>
    <w:p w14:paraId="3AAA179C" w14:textId="77777777" w:rsidR="00A3013E" w:rsidRPr="00006966" w:rsidRDefault="00A3013E" w:rsidP="00C21C58">
      <w:pPr>
        <w:rPr>
          <w:rFonts w:asciiTheme="majorBidi" w:hAnsiTheme="majorBidi" w:cstheme="majorBidi"/>
          <w:sz w:val="24"/>
          <w:szCs w:val="24"/>
        </w:rPr>
      </w:pPr>
      <w:r w:rsidRPr="00006966">
        <w:rPr>
          <w:rFonts w:asciiTheme="majorBidi" w:hAnsiTheme="majorBidi" w:cstheme="majorBidi"/>
          <w:sz w:val="24"/>
          <w:szCs w:val="24"/>
        </w:rPr>
        <w:t>For regular research</w:t>
      </w:r>
      <w:r w:rsidR="00D73FCF" w:rsidRPr="00006966">
        <w:rPr>
          <w:rFonts w:asciiTheme="majorBidi" w:hAnsiTheme="majorBidi" w:cstheme="majorBidi"/>
          <w:sz w:val="24"/>
          <w:szCs w:val="24"/>
          <w:lang w:eastAsia="zh-CN"/>
        </w:rPr>
        <w:t xml:space="preserve"> </w:t>
      </w:r>
      <w:r w:rsidRPr="00006966">
        <w:rPr>
          <w:rFonts w:asciiTheme="majorBidi" w:hAnsiTheme="majorBidi" w:cstheme="majorBidi"/>
          <w:sz w:val="24"/>
          <w:szCs w:val="24"/>
        </w:rPr>
        <w:t>and review articles, please use the decimal system of headings. Please divide your manuscript into clearly defined and numbered sections and subsections. Sections should be numbered 1, 2, etc.</w:t>
      </w:r>
      <w:r w:rsidRPr="00006966">
        <w:rPr>
          <w:rFonts w:asciiTheme="majorBidi" w:hAnsiTheme="majorBidi" w:cstheme="majorBidi"/>
          <w:sz w:val="24"/>
          <w:szCs w:val="24"/>
          <w:lang w:eastAsia="zh-CN"/>
        </w:rPr>
        <w:t xml:space="preserve"> </w:t>
      </w:r>
      <w:r w:rsidRPr="00006966">
        <w:rPr>
          <w:rFonts w:asciiTheme="majorBidi" w:hAnsiTheme="majorBidi" w:cstheme="majorBidi"/>
          <w:sz w:val="24"/>
          <w:szCs w:val="24"/>
        </w:rPr>
        <w:t xml:space="preserve">Subsections should be numbered 1.1 (then 1.1.1, 1.1.2 …), 1.2, etc. Use this numbering also for internal cross-referencing: </w:t>
      </w:r>
      <w:r w:rsidR="000800EF" w:rsidRPr="00006966">
        <w:rPr>
          <w:rFonts w:asciiTheme="majorBidi" w:hAnsiTheme="majorBidi" w:cstheme="majorBidi"/>
          <w:sz w:val="24"/>
          <w:szCs w:val="24"/>
          <w:lang w:eastAsia="zh-CN"/>
        </w:rPr>
        <w:t>D</w:t>
      </w:r>
      <w:r w:rsidRPr="00006966">
        <w:rPr>
          <w:rFonts w:asciiTheme="majorBidi" w:hAnsiTheme="majorBidi" w:cstheme="majorBidi"/>
          <w:sz w:val="24"/>
          <w:szCs w:val="24"/>
        </w:rPr>
        <w:t>o not just refer to “the text”. Each section and subsection should be given a brief heading and each heading should appear on its own separate line.</w:t>
      </w:r>
    </w:p>
    <w:p w14:paraId="33B8AE78" w14:textId="77777777" w:rsidR="00653BD8" w:rsidRDefault="00A3013E" w:rsidP="00C21C58">
      <w:pPr>
        <w:pStyle w:val="2"/>
        <w:jc w:val="both"/>
        <w:rPr>
          <w:rFonts w:asciiTheme="majorBidi" w:hAnsiTheme="majorBidi" w:cstheme="majorBidi"/>
          <w:sz w:val="24"/>
          <w:szCs w:val="24"/>
        </w:rPr>
      </w:pPr>
      <w:r w:rsidRPr="00006966">
        <w:rPr>
          <w:rFonts w:asciiTheme="majorBidi" w:hAnsiTheme="majorBidi" w:cstheme="majorBidi"/>
          <w:sz w:val="24"/>
          <w:szCs w:val="24"/>
          <w:lang w:eastAsia="zh-CN"/>
        </w:rPr>
        <w:t>4.</w:t>
      </w:r>
      <w:r w:rsidR="0011122A">
        <w:rPr>
          <w:rFonts w:asciiTheme="majorBidi" w:hAnsiTheme="majorBidi" w:cstheme="majorBidi" w:hint="eastAsia"/>
          <w:sz w:val="24"/>
          <w:szCs w:val="24"/>
          <w:lang w:eastAsia="zh-CN"/>
        </w:rPr>
        <w:t xml:space="preserve"> </w:t>
      </w:r>
      <w:r w:rsidRPr="00006966">
        <w:rPr>
          <w:rFonts w:asciiTheme="majorBidi" w:hAnsiTheme="majorBidi" w:cstheme="majorBidi"/>
          <w:sz w:val="24"/>
          <w:szCs w:val="24"/>
          <w:lang w:eastAsia="zh-CN"/>
        </w:rPr>
        <w:t>2</w:t>
      </w:r>
      <w:r w:rsidR="00BD3C19" w:rsidRPr="00006966">
        <w:rPr>
          <w:rFonts w:asciiTheme="majorBidi" w:hAnsiTheme="majorBidi" w:cstheme="majorBidi"/>
          <w:sz w:val="24"/>
          <w:szCs w:val="24"/>
          <w:lang w:eastAsia="zh-CN"/>
        </w:rPr>
        <w:t xml:space="preserve"> </w:t>
      </w:r>
      <w:r w:rsidR="00BD3C19" w:rsidRPr="00006966">
        <w:rPr>
          <w:rFonts w:asciiTheme="majorBidi" w:hAnsiTheme="majorBidi" w:cstheme="majorBidi"/>
          <w:sz w:val="24"/>
          <w:szCs w:val="24"/>
        </w:rPr>
        <w:t xml:space="preserve"> </w:t>
      </w:r>
      <w:r w:rsidR="00653BD8" w:rsidRPr="00653BD8">
        <w:rPr>
          <w:rFonts w:asciiTheme="majorBidi" w:hAnsiTheme="majorBidi" w:cstheme="majorBidi" w:hint="eastAsia"/>
          <w:sz w:val="24"/>
          <w:szCs w:val="24"/>
        </w:rPr>
        <w:t>Scientific style</w:t>
      </w:r>
    </w:p>
    <w:p w14:paraId="7D721695" w14:textId="77D47BC6" w:rsidR="00653BD8" w:rsidRPr="00653BD8" w:rsidRDefault="00653BD8" w:rsidP="00C21C58">
      <w:pPr>
        <w:pStyle w:val="2"/>
        <w:jc w:val="both"/>
        <w:rPr>
          <w:rFonts w:asciiTheme="majorBidi" w:hAnsiTheme="majorBidi" w:cstheme="majorBidi"/>
          <w:b w:val="0"/>
          <w:bCs/>
          <w:sz w:val="24"/>
          <w:szCs w:val="24"/>
          <w:lang w:eastAsia="zh-CN"/>
        </w:rPr>
      </w:pPr>
      <w:r w:rsidRPr="00653BD8">
        <w:rPr>
          <w:rFonts w:asciiTheme="majorBidi" w:hAnsiTheme="majorBidi" w:cstheme="majorBidi"/>
          <w:b w:val="0"/>
          <w:bCs/>
          <w:sz w:val="24"/>
          <w:szCs w:val="24"/>
        </w:rPr>
        <w:t xml:space="preserve">Internationally accepted signs and symbols for units (SI units) should be used throughout. Negative exponents should be used instead of a slash, e.g., </w:t>
      </w:r>
      <w:r w:rsidRPr="00A0596C">
        <w:rPr>
          <w:rFonts w:ascii="Times New Roman" w:hAnsi="Times New Roman" w:hint="eastAsia"/>
          <w:b w:val="0"/>
          <w:sz w:val="24"/>
        </w:rPr>
        <w:t>m</w:t>
      </w:r>
      <w:r w:rsidRPr="00A0596C">
        <w:rPr>
          <w:rFonts w:ascii="Times New Roman" w:hAnsi="Times New Roman" w:hint="eastAsia"/>
          <w:b w:val="0"/>
          <w:sz w:val="24"/>
        </w:rPr>
        <w:sym w:font="Symbol" w:char="F0D7"/>
      </w:r>
      <w:r w:rsidRPr="00A0596C">
        <w:rPr>
          <w:rFonts w:ascii="Times New Roman" w:hAnsi="Times New Roman" w:hint="eastAsia"/>
          <w:b w:val="0"/>
          <w:sz w:val="24"/>
        </w:rPr>
        <w:t>s</w:t>
      </w:r>
      <w:r w:rsidRPr="00653BD8">
        <w:rPr>
          <w:rFonts w:ascii="Times New Roman" w:hAnsi="Times New Roman"/>
          <w:b w:val="0"/>
          <w:sz w:val="24"/>
          <w:vertAlign w:val="superscript"/>
        </w:rPr>
        <w:t>−</w:t>
      </w:r>
      <w:r w:rsidRPr="00C32CE5">
        <w:rPr>
          <w:rFonts w:ascii="Times New Roman" w:hAnsi="Times New Roman" w:hint="eastAsia"/>
          <w:b w:val="0"/>
          <w:sz w:val="24"/>
          <w:vertAlign w:val="superscript"/>
        </w:rPr>
        <w:t>2</w:t>
      </w:r>
      <w:r>
        <w:rPr>
          <w:rFonts w:ascii="Times New Roman" w:hAnsi="Times New Roman"/>
          <w:b w:val="0"/>
          <w:sz w:val="24"/>
        </w:rPr>
        <w:t xml:space="preserve"> </w:t>
      </w:r>
      <w:r w:rsidRPr="00A0596C">
        <w:rPr>
          <w:rFonts w:ascii="Times New Roman" w:hAnsi="Times New Roman" w:hint="eastAsia"/>
          <w:b w:val="0"/>
          <w:sz w:val="24"/>
        </w:rPr>
        <w:t>rather than m/s</w:t>
      </w:r>
      <w:r w:rsidRPr="00C32CE5">
        <w:rPr>
          <w:rFonts w:ascii="Times New Roman" w:hAnsi="Times New Roman" w:hint="eastAsia"/>
          <w:b w:val="0"/>
          <w:sz w:val="24"/>
          <w:vertAlign w:val="superscript"/>
        </w:rPr>
        <w:t>2</w:t>
      </w:r>
      <w:r w:rsidRPr="00653BD8">
        <w:rPr>
          <w:rFonts w:asciiTheme="majorBidi" w:hAnsiTheme="majorBidi" w:cstheme="majorBidi"/>
          <w:b w:val="0"/>
          <w:bCs/>
          <w:sz w:val="24"/>
          <w:szCs w:val="24"/>
        </w:rPr>
        <w:t>.</w:t>
      </w:r>
    </w:p>
    <w:p w14:paraId="1CD94C31" w14:textId="77777777" w:rsidR="00653BD8" w:rsidRPr="00653BD8" w:rsidRDefault="00653BD8" w:rsidP="00C21C58">
      <w:pPr>
        <w:rPr>
          <w:rFonts w:asciiTheme="majorBidi" w:hAnsiTheme="majorBidi" w:cstheme="majorBidi"/>
          <w:sz w:val="24"/>
          <w:szCs w:val="24"/>
        </w:rPr>
      </w:pPr>
      <w:r w:rsidRPr="00653BD8">
        <w:rPr>
          <w:rFonts w:asciiTheme="majorBidi" w:hAnsiTheme="majorBidi" w:cstheme="majorBidi"/>
          <w:sz w:val="24"/>
          <w:szCs w:val="24"/>
        </w:rPr>
        <w:t></w:t>
      </w:r>
      <w:r w:rsidRPr="00653BD8">
        <w:rPr>
          <w:rFonts w:asciiTheme="majorBidi" w:hAnsiTheme="majorBidi" w:cstheme="majorBidi"/>
          <w:sz w:val="24"/>
          <w:szCs w:val="24"/>
        </w:rPr>
        <w:tab/>
        <w:t>A decimal point (dot, full stop) should be used to mark the radix point instead of a comma, e.g., 0.5% rather than 0,5%.</w:t>
      </w:r>
    </w:p>
    <w:p w14:paraId="574CA33B" w14:textId="3E6BC047" w:rsidR="00653BD8" w:rsidRPr="00653BD8" w:rsidRDefault="00653BD8" w:rsidP="00C21C58">
      <w:pPr>
        <w:rPr>
          <w:rFonts w:asciiTheme="majorBidi" w:hAnsiTheme="majorBidi" w:cstheme="majorBidi"/>
          <w:sz w:val="24"/>
          <w:szCs w:val="24"/>
        </w:rPr>
      </w:pPr>
      <w:r w:rsidRPr="00653BD8">
        <w:rPr>
          <w:rFonts w:asciiTheme="majorBidi" w:hAnsiTheme="majorBidi" w:cstheme="majorBidi"/>
          <w:sz w:val="24"/>
          <w:szCs w:val="24"/>
        </w:rPr>
        <w:t></w:t>
      </w:r>
      <w:r w:rsidRPr="00653BD8">
        <w:rPr>
          <w:rFonts w:asciiTheme="majorBidi" w:hAnsiTheme="majorBidi" w:cstheme="majorBidi"/>
          <w:sz w:val="24"/>
          <w:szCs w:val="24"/>
        </w:rPr>
        <w:tab/>
        <w:t>If the number is larger than 1000, each group of three digits should be separated by a</w:t>
      </w:r>
      <w:r>
        <w:rPr>
          <w:rFonts w:asciiTheme="majorBidi" w:hAnsiTheme="majorBidi" w:cstheme="majorBidi"/>
          <w:sz w:val="24"/>
          <w:szCs w:val="24"/>
        </w:rPr>
        <w:t xml:space="preserve"> comma</w:t>
      </w:r>
      <w:r w:rsidRPr="00653BD8">
        <w:rPr>
          <w:rFonts w:asciiTheme="majorBidi" w:hAnsiTheme="majorBidi" w:cstheme="majorBidi"/>
          <w:sz w:val="24"/>
          <w:szCs w:val="24"/>
        </w:rPr>
        <w:t xml:space="preserve">, e.g., </w:t>
      </w:r>
      <w:r w:rsidRPr="00006966">
        <w:rPr>
          <w:rFonts w:asciiTheme="majorBidi" w:hAnsiTheme="majorBidi" w:cstheme="majorBidi"/>
          <w:sz w:val="24"/>
          <w:szCs w:val="24"/>
        </w:rPr>
        <w:t>1630000 should be written as 1,630,000</w:t>
      </w:r>
      <w:r w:rsidRPr="00653BD8">
        <w:rPr>
          <w:rFonts w:asciiTheme="majorBidi" w:hAnsiTheme="majorBidi" w:cstheme="majorBidi"/>
          <w:sz w:val="24"/>
          <w:szCs w:val="24"/>
        </w:rPr>
        <w:t>.</w:t>
      </w:r>
    </w:p>
    <w:p w14:paraId="321EE773" w14:textId="4AB0B4F5" w:rsidR="00653BD8" w:rsidRPr="00653BD8" w:rsidRDefault="00FF5177" w:rsidP="00C21C58">
      <w:pPr>
        <w:ind w:firstLineChars="100" w:firstLine="240"/>
        <w:rPr>
          <w:rFonts w:asciiTheme="majorBidi" w:hAnsiTheme="majorBidi" w:cstheme="majorBidi"/>
          <w:sz w:val="24"/>
          <w:szCs w:val="24"/>
        </w:rPr>
      </w:pPr>
      <w:r w:rsidRPr="00006966">
        <w:rPr>
          <w:rFonts w:asciiTheme="majorBidi" w:hAnsiTheme="majorBidi" w:cstheme="majorBidi"/>
          <w:sz w:val="24"/>
          <w:szCs w:val="24"/>
        </w:rPr>
        <w:lastRenderedPageBreak/>
        <w:t xml:space="preserve">All symbols </w:t>
      </w:r>
      <w:r>
        <w:rPr>
          <w:rFonts w:asciiTheme="majorBidi" w:hAnsiTheme="majorBidi" w:cstheme="majorBidi"/>
          <w:sz w:val="24"/>
          <w:szCs w:val="24"/>
        </w:rPr>
        <w:t xml:space="preserve">that </w:t>
      </w:r>
      <w:r w:rsidRPr="00653BD8">
        <w:rPr>
          <w:rFonts w:asciiTheme="majorBidi" w:hAnsiTheme="majorBidi" w:cstheme="majorBidi"/>
          <w:sz w:val="24"/>
          <w:szCs w:val="24"/>
        </w:rPr>
        <w:t>denote mathematical constants, variables</w:t>
      </w:r>
      <w:r>
        <w:rPr>
          <w:rFonts w:asciiTheme="majorBidi" w:hAnsiTheme="majorBidi" w:cstheme="majorBidi"/>
          <w:sz w:val="24"/>
          <w:szCs w:val="24"/>
        </w:rPr>
        <w:t>,</w:t>
      </w:r>
      <w:r w:rsidRPr="00653BD8">
        <w:rPr>
          <w:rFonts w:asciiTheme="majorBidi" w:hAnsiTheme="majorBidi" w:cstheme="majorBidi"/>
          <w:sz w:val="24"/>
          <w:szCs w:val="24"/>
        </w:rPr>
        <w:t xml:space="preserve"> and unknown quantities</w:t>
      </w:r>
      <w:r w:rsidRPr="00006966">
        <w:rPr>
          <w:rFonts w:asciiTheme="majorBidi" w:hAnsiTheme="majorBidi" w:cstheme="majorBidi"/>
          <w:sz w:val="24"/>
          <w:szCs w:val="24"/>
        </w:rPr>
        <w:t xml:space="preserve"> in </w:t>
      </w:r>
      <w:r w:rsidRPr="00006966">
        <w:rPr>
          <w:rFonts w:asciiTheme="majorBidi" w:hAnsiTheme="majorBidi" w:cstheme="majorBidi"/>
          <w:sz w:val="24"/>
          <w:szCs w:val="24"/>
          <w:lang w:eastAsia="zh-CN"/>
        </w:rPr>
        <w:t xml:space="preserve">the </w:t>
      </w:r>
      <w:r w:rsidRPr="00006966">
        <w:rPr>
          <w:rFonts w:asciiTheme="majorBidi" w:hAnsiTheme="majorBidi" w:cstheme="majorBidi"/>
          <w:sz w:val="24"/>
          <w:szCs w:val="24"/>
        </w:rPr>
        <w:t>manuscript must be explained.</w:t>
      </w:r>
      <w:r w:rsidRPr="00006966">
        <w:rPr>
          <w:rFonts w:asciiTheme="majorBidi" w:hAnsiTheme="majorBidi" w:cstheme="majorBidi"/>
          <w:sz w:val="24"/>
          <w:szCs w:val="24"/>
          <w:lang w:eastAsia="zh-CN"/>
        </w:rPr>
        <w:t xml:space="preserve"> </w:t>
      </w:r>
      <w:r w:rsidRPr="00006966">
        <w:rPr>
          <w:rFonts w:asciiTheme="majorBidi" w:hAnsiTheme="majorBidi" w:cstheme="majorBidi"/>
          <w:sz w:val="24"/>
          <w:szCs w:val="24"/>
        </w:rPr>
        <w:t>A list of symbols should follow the abstract if such a list is needed.</w:t>
      </w:r>
    </w:p>
    <w:p w14:paraId="23A051F0" w14:textId="1C3B31B1" w:rsidR="00A3013E" w:rsidRPr="00006966" w:rsidRDefault="00653BD8" w:rsidP="00C21C58">
      <w:pPr>
        <w:rPr>
          <w:rFonts w:asciiTheme="majorBidi" w:hAnsiTheme="majorBidi" w:cstheme="majorBidi"/>
          <w:sz w:val="24"/>
          <w:szCs w:val="24"/>
        </w:rPr>
      </w:pPr>
      <w:r w:rsidRPr="00653BD8">
        <w:rPr>
          <w:rFonts w:asciiTheme="majorBidi" w:hAnsiTheme="majorBidi" w:cstheme="majorBidi"/>
          <w:sz w:val="24"/>
          <w:szCs w:val="24"/>
        </w:rPr>
        <w:t></w:t>
      </w:r>
      <w:r w:rsidRPr="00653BD8">
        <w:rPr>
          <w:rFonts w:asciiTheme="majorBidi" w:hAnsiTheme="majorBidi" w:cstheme="majorBidi"/>
          <w:sz w:val="24"/>
          <w:szCs w:val="24"/>
        </w:rPr>
        <w:tab/>
        <w:t>The following standard mathematical notation should be used for</w:t>
      </w:r>
      <w:r w:rsidR="00FC1A89">
        <w:rPr>
          <w:rFonts w:asciiTheme="majorBidi" w:hAnsiTheme="majorBidi" w:cstheme="majorBidi"/>
          <w:sz w:val="24"/>
          <w:szCs w:val="24"/>
        </w:rPr>
        <w:t xml:space="preserve"> </w:t>
      </w:r>
      <w:r w:rsidRPr="00653BD8">
        <w:rPr>
          <w:rFonts w:asciiTheme="majorBidi" w:hAnsiTheme="majorBidi" w:cstheme="majorBidi"/>
          <w:sz w:val="24"/>
          <w:szCs w:val="24"/>
        </w:rPr>
        <w:t>symbols, etc.:</w:t>
      </w:r>
      <w:r>
        <w:rPr>
          <w:rFonts w:asciiTheme="majorBidi" w:hAnsiTheme="majorBidi" w:cstheme="majorBidi"/>
          <w:sz w:val="24"/>
          <w:szCs w:val="24"/>
        </w:rPr>
        <w:t xml:space="preserve"> </w:t>
      </w:r>
      <w:r w:rsidRPr="00653BD8">
        <w:rPr>
          <w:rFonts w:asciiTheme="majorBidi" w:hAnsiTheme="majorBidi" w:cstheme="majorBidi"/>
          <w:sz w:val="24"/>
          <w:szCs w:val="24"/>
        </w:rPr>
        <w:t>Italics for single letters that denote mathematical constants, variables and unknown quantities;</w:t>
      </w:r>
      <w:r>
        <w:rPr>
          <w:rFonts w:asciiTheme="majorBidi" w:hAnsiTheme="majorBidi" w:cstheme="majorBidi"/>
          <w:sz w:val="24"/>
          <w:szCs w:val="24"/>
        </w:rPr>
        <w:t xml:space="preserve"> </w:t>
      </w:r>
      <w:r w:rsidRPr="00653BD8">
        <w:rPr>
          <w:rFonts w:asciiTheme="majorBidi" w:hAnsiTheme="majorBidi" w:cstheme="majorBidi"/>
          <w:sz w:val="24"/>
          <w:szCs w:val="24"/>
        </w:rPr>
        <w:t>Roman (upright) face for numerals, operators and punctuation, and commonly defined functions or abbreviations, e.g., cos, e or exp, lim, log, max, min, d (for derivative), etc.</w:t>
      </w:r>
      <w:r>
        <w:rPr>
          <w:rFonts w:asciiTheme="majorBidi" w:hAnsiTheme="majorBidi" w:cstheme="majorBidi"/>
          <w:sz w:val="24"/>
          <w:szCs w:val="24"/>
        </w:rPr>
        <w:t xml:space="preserve">; </w:t>
      </w:r>
      <w:r w:rsidRPr="00653BD8">
        <w:rPr>
          <w:rFonts w:asciiTheme="majorBidi" w:hAnsiTheme="majorBidi" w:cstheme="majorBidi"/>
          <w:sz w:val="24"/>
          <w:szCs w:val="24"/>
        </w:rPr>
        <w:t>Bold face for vectors, tensors and matrices.</w:t>
      </w:r>
    </w:p>
    <w:p w14:paraId="587419C3" w14:textId="5EEB3D1F" w:rsidR="0040351F" w:rsidRPr="00006966" w:rsidRDefault="004864EB" w:rsidP="00C21C58">
      <w:pPr>
        <w:pStyle w:val="2"/>
        <w:jc w:val="both"/>
        <w:rPr>
          <w:rFonts w:asciiTheme="majorBidi" w:hAnsiTheme="majorBidi" w:cstheme="majorBidi"/>
          <w:sz w:val="24"/>
          <w:szCs w:val="24"/>
          <w:lang w:eastAsia="zh-CN"/>
        </w:rPr>
      </w:pPr>
      <w:r w:rsidRPr="00006966">
        <w:rPr>
          <w:rFonts w:asciiTheme="majorBidi" w:hAnsiTheme="majorBidi" w:cstheme="majorBidi"/>
          <w:sz w:val="24"/>
          <w:szCs w:val="24"/>
          <w:lang w:eastAsia="zh-CN"/>
        </w:rPr>
        <w:t>4.</w:t>
      </w:r>
      <w:r w:rsidR="00E662C0">
        <w:rPr>
          <w:rFonts w:asciiTheme="majorBidi" w:hAnsiTheme="majorBidi" w:cstheme="majorBidi" w:hint="eastAsia"/>
          <w:sz w:val="24"/>
          <w:szCs w:val="24"/>
          <w:lang w:eastAsia="zh-CN"/>
        </w:rPr>
        <w:t xml:space="preserve"> </w:t>
      </w:r>
      <w:r w:rsidR="0040351F" w:rsidRPr="00006966">
        <w:rPr>
          <w:rFonts w:asciiTheme="majorBidi" w:hAnsiTheme="majorBidi" w:cstheme="majorBidi"/>
          <w:sz w:val="24"/>
          <w:szCs w:val="24"/>
          <w:lang w:eastAsia="zh-CN"/>
        </w:rPr>
        <w:t>3</w:t>
      </w:r>
      <w:r w:rsidR="00BD3C19" w:rsidRPr="00006966">
        <w:rPr>
          <w:rFonts w:asciiTheme="majorBidi" w:hAnsiTheme="majorBidi" w:cstheme="majorBidi"/>
          <w:sz w:val="24"/>
          <w:szCs w:val="24"/>
          <w:lang w:eastAsia="zh-CN"/>
        </w:rPr>
        <w:t xml:space="preserve">  </w:t>
      </w:r>
      <w:r w:rsidR="00A3013E" w:rsidRPr="00006966">
        <w:rPr>
          <w:rFonts w:asciiTheme="majorBidi" w:hAnsiTheme="majorBidi" w:cstheme="majorBidi"/>
          <w:sz w:val="24"/>
          <w:szCs w:val="24"/>
        </w:rPr>
        <w:t>Formulae and</w:t>
      </w:r>
      <w:r w:rsidR="00653BD8" w:rsidRPr="00653BD8">
        <w:t xml:space="preserve"> </w:t>
      </w:r>
      <w:r w:rsidR="00653BD8" w:rsidRPr="00653BD8">
        <w:rPr>
          <w:rFonts w:asciiTheme="majorBidi" w:hAnsiTheme="majorBidi" w:cstheme="majorBidi"/>
          <w:sz w:val="24"/>
          <w:szCs w:val="24"/>
        </w:rPr>
        <w:t>equations</w:t>
      </w:r>
    </w:p>
    <w:p w14:paraId="379E2C06" w14:textId="3AB3FC9F" w:rsidR="007070B0" w:rsidRDefault="00FF5177" w:rsidP="00C21C58">
      <w:pPr>
        <w:rPr>
          <w:rFonts w:asciiTheme="majorBidi" w:hAnsiTheme="majorBidi" w:cstheme="majorBidi"/>
          <w:sz w:val="24"/>
          <w:szCs w:val="24"/>
        </w:rPr>
      </w:pPr>
      <w:r w:rsidRPr="00FF5177">
        <w:rPr>
          <w:rFonts w:asciiTheme="majorBidi" w:hAnsiTheme="majorBidi" w:cstheme="majorBidi"/>
          <w:sz w:val="24"/>
          <w:szCs w:val="24"/>
        </w:rPr>
        <w:t xml:space="preserve">Formulae and equations should be editable and we suggest that the authors create the formulae and equation with </w:t>
      </w:r>
      <w:r>
        <w:rPr>
          <w:rFonts w:asciiTheme="majorBidi" w:hAnsiTheme="majorBidi" w:cstheme="majorBidi"/>
          <w:sz w:val="24"/>
          <w:szCs w:val="24"/>
        </w:rPr>
        <w:t>Math</w:t>
      </w:r>
      <w:r w:rsidR="00FC1A89">
        <w:rPr>
          <w:rFonts w:asciiTheme="majorBidi" w:hAnsiTheme="majorBidi" w:cstheme="majorBidi"/>
          <w:sz w:val="24"/>
          <w:szCs w:val="24"/>
        </w:rPr>
        <w:t>T</w:t>
      </w:r>
      <w:r>
        <w:rPr>
          <w:rFonts w:asciiTheme="majorBidi" w:hAnsiTheme="majorBidi" w:cstheme="majorBidi"/>
          <w:sz w:val="24"/>
          <w:szCs w:val="24"/>
        </w:rPr>
        <w:t xml:space="preserve">ype. </w:t>
      </w:r>
      <w:r w:rsidRPr="00FF5177">
        <w:rPr>
          <w:rFonts w:asciiTheme="majorBidi" w:hAnsiTheme="majorBidi" w:cstheme="majorBidi"/>
          <w:sz w:val="24"/>
          <w:szCs w:val="24"/>
        </w:rPr>
        <w:t>Please note that some formulae and equations entered using Microsoft Equation Editor do not convert correctly when a manuscript written in Microsoft Word is converted into a PDF. Authors should double-check all formulae and equations before final submission.</w:t>
      </w:r>
      <w:r>
        <w:rPr>
          <w:rFonts w:asciiTheme="majorBidi" w:hAnsiTheme="majorBidi" w:cstheme="majorBidi"/>
          <w:sz w:val="24"/>
          <w:szCs w:val="24"/>
        </w:rPr>
        <w:t xml:space="preserve"> </w:t>
      </w:r>
    </w:p>
    <w:p w14:paraId="3F16956B" w14:textId="2CA456AE" w:rsidR="00FF5177" w:rsidRPr="00FF5177" w:rsidRDefault="00FF5177" w:rsidP="00C21C58">
      <w:pPr>
        <w:ind w:firstLineChars="100" w:firstLine="240"/>
        <w:rPr>
          <w:rFonts w:asciiTheme="majorBidi" w:hAnsiTheme="majorBidi" w:cstheme="majorBidi"/>
          <w:sz w:val="24"/>
          <w:szCs w:val="24"/>
        </w:rPr>
      </w:pPr>
      <w:r w:rsidRPr="00FF5177">
        <w:rPr>
          <w:rFonts w:asciiTheme="majorBidi" w:hAnsiTheme="majorBidi" w:cstheme="majorBidi"/>
          <w:sz w:val="24"/>
          <w:szCs w:val="24"/>
        </w:rPr>
        <w:t xml:space="preserve">Present simple formulae in line with normal text where possible and use the solidus (/) instead of a horizontal line for small fractional terms, e.g., </w:t>
      </w:r>
      <w:r w:rsidRPr="007070B0">
        <w:rPr>
          <w:rFonts w:asciiTheme="majorBidi" w:hAnsiTheme="majorBidi" w:cstheme="majorBidi"/>
          <w:i/>
          <w:iCs/>
          <w:sz w:val="24"/>
          <w:szCs w:val="24"/>
        </w:rPr>
        <w:t>X</w:t>
      </w:r>
      <w:r w:rsidRPr="00FF5177">
        <w:rPr>
          <w:rFonts w:asciiTheme="majorBidi" w:hAnsiTheme="majorBidi" w:cstheme="majorBidi"/>
          <w:sz w:val="24"/>
          <w:szCs w:val="24"/>
        </w:rPr>
        <w:t>/</w:t>
      </w:r>
      <w:r w:rsidRPr="007070B0">
        <w:rPr>
          <w:rFonts w:asciiTheme="majorBidi" w:hAnsiTheme="majorBidi" w:cstheme="majorBidi"/>
          <w:i/>
          <w:iCs/>
          <w:sz w:val="24"/>
          <w:szCs w:val="24"/>
        </w:rPr>
        <w:t>Y</w:t>
      </w:r>
      <w:r w:rsidRPr="00FF5177">
        <w:rPr>
          <w:rFonts w:asciiTheme="majorBidi" w:hAnsiTheme="majorBidi" w:cstheme="majorBidi"/>
          <w:sz w:val="24"/>
          <w:szCs w:val="24"/>
        </w:rPr>
        <w:t>. Powers of e are often more conveniently denoted by exp.</w:t>
      </w:r>
    </w:p>
    <w:p w14:paraId="0A3ED390" w14:textId="182C2382" w:rsidR="00653BD8" w:rsidRPr="00006966" w:rsidRDefault="00FF5177" w:rsidP="00C21C58">
      <w:pPr>
        <w:ind w:firstLineChars="100" w:firstLine="240"/>
        <w:rPr>
          <w:rFonts w:asciiTheme="majorBidi" w:hAnsiTheme="majorBidi" w:cstheme="majorBidi"/>
          <w:sz w:val="24"/>
          <w:szCs w:val="24"/>
        </w:rPr>
      </w:pPr>
      <w:r w:rsidRPr="00FF5177">
        <w:rPr>
          <w:rFonts w:asciiTheme="majorBidi" w:hAnsiTheme="majorBidi" w:cstheme="majorBidi"/>
          <w:sz w:val="24"/>
          <w:szCs w:val="24"/>
        </w:rPr>
        <w:t>Equations that have to be displayed separated from the text should be numbered consecutively using Arabic numerals and referred to, with Eq. (1), Eq. (2), …,</w:t>
      </w:r>
      <w:r w:rsidR="007070B0">
        <w:rPr>
          <w:rFonts w:asciiTheme="majorBidi" w:hAnsiTheme="majorBidi" w:cstheme="majorBidi"/>
          <w:sz w:val="24"/>
          <w:szCs w:val="24"/>
        </w:rPr>
        <w:t xml:space="preserve"> </w:t>
      </w:r>
      <w:r w:rsidR="00A3013E" w:rsidRPr="00006966">
        <w:rPr>
          <w:rFonts w:asciiTheme="majorBidi" w:hAnsiTheme="majorBidi" w:cstheme="majorBidi"/>
          <w:sz w:val="24"/>
          <w:szCs w:val="24"/>
        </w:rPr>
        <w:t xml:space="preserve">Numbering consecutively any equations that have to be displayed separately from the text </w:t>
      </w:r>
      <w:r w:rsidR="00A3013E" w:rsidRPr="00FF5177">
        <w:rPr>
          <w:rFonts w:asciiTheme="majorBidi" w:hAnsiTheme="majorBidi" w:cstheme="majorBidi"/>
          <w:sz w:val="24"/>
          <w:szCs w:val="24"/>
        </w:rPr>
        <w:t>(</w:t>
      </w:r>
      <w:r w:rsidR="00A3013E" w:rsidRPr="00006966">
        <w:rPr>
          <w:rFonts w:asciiTheme="majorBidi" w:hAnsiTheme="majorBidi" w:cstheme="majorBidi"/>
          <w:sz w:val="24"/>
          <w:szCs w:val="24"/>
        </w:rPr>
        <w:t>if referred to explicitly in the text), and referring the equation with Eq. (1), Eq. (2)</w:t>
      </w:r>
      <w:r w:rsidR="006506CA" w:rsidRPr="00006966">
        <w:rPr>
          <w:rFonts w:asciiTheme="majorBidi" w:hAnsiTheme="majorBidi" w:cstheme="majorBidi"/>
          <w:sz w:val="24"/>
          <w:szCs w:val="24"/>
        </w:rPr>
        <w:t>…</w:t>
      </w:r>
      <w:r w:rsidR="00A3013E" w:rsidRPr="00006966">
        <w:rPr>
          <w:rFonts w:asciiTheme="majorBidi" w:hAnsiTheme="majorBidi" w:cstheme="majorBidi"/>
          <w:sz w:val="24"/>
          <w:szCs w:val="24"/>
        </w:rPr>
        <w:t xml:space="preserve"> in the text.</w:t>
      </w:r>
      <w:r>
        <w:rPr>
          <w:rFonts w:asciiTheme="majorBidi" w:hAnsiTheme="majorBidi" w:cstheme="majorBidi"/>
          <w:sz w:val="24"/>
          <w:szCs w:val="24"/>
        </w:rPr>
        <w:t xml:space="preserve"> </w:t>
      </w:r>
    </w:p>
    <w:p w14:paraId="007B74B2" w14:textId="77777777" w:rsidR="006506CA" w:rsidRPr="00006966" w:rsidRDefault="004864EB" w:rsidP="00C21C58">
      <w:pPr>
        <w:pStyle w:val="2"/>
        <w:jc w:val="both"/>
        <w:rPr>
          <w:rFonts w:asciiTheme="majorBidi" w:hAnsiTheme="majorBidi" w:cstheme="majorBidi"/>
          <w:sz w:val="24"/>
          <w:szCs w:val="24"/>
          <w:lang w:eastAsia="zh-CN"/>
        </w:rPr>
      </w:pPr>
      <w:r w:rsidRPr="00006966">
        <w:rPr>
          <w:rFonts w:asciiTheme="majorBidi" w:hAnsiTheme="majorBidi" w:cstheme="majorBidi"/>
          <w:sz w:val="24"/>
          <w:szCs w:val="24"/>
          <w:lang w:eastAsia="zh-CN"/>
        </w:rPr>
        <w:t>4.</w:t>
      </w:r>
      <w:r w:rsidR="00940FFD">
        <w:rPr>
          <w:rFonts w:asciiTheme="majorBidi" w:hAnsiTheme="majorBidi" w:cstheme="majorBidi" w:hint="eastAsia"/>
          <w:sz w:val="24"/>
          <w:szCs w:val="24"/>
          <w:lang w:eastAsia="zh-CN"/>
        </w:rPr>
        <w:t xml:space="preserve"> </w:t>
      </w:r>
      <w:r w:rsidR="00157754" w:rsidRPr="00006966">
        <w:rPr>
          <w:rFonts w:asciiTheme="majorBidi" w:hAnsiTheme="majorBidi" w:cstheme="majorBidi"/>
          <w:sz w:val="24"/>
          <w:szCs w:val="24"/>
          <w:lang w:eastAsia="zh-CN"/>
        </w:rPr>
        <w:t>4</w:t>
      </w:r>
      <w:r w:rsidR="006506CA" w:rsidRPr="00006966">
        <w:rPr>
          <w:rFonts w:asciiTheme="majorBidi" w:hAnsiTheme="majorBidi" w:cstheme="majorBidi"/>
          <w:sz w:val="24"/>
          <w:szCs w:val="24"/>
          <w:lang w:eastAsia="zh-CN"/>
        </w:rPr>
        <w:t xml:space="preserve">  F</w:t>
      </w:r>
      <w:r w:rsidR="00A3013E" w:rsidRPr="00006966">
        <w:rPr>
          <w:rFonts w:asciiTheme="majorBidi" w:hAnsiTheme="majorBidi" w:cstheme="majorBidi"/>
          <w:sz w:val="24"/>
          <w:szCs w:val="24"/>
        </w:rPr>
        <w:t>igures</w:t>
      </w:r>
    </w:p>
    <w:p w14:paraId="1B3870A9" w14:textId="4CD9CAA8" w:rsidR="004864EB" w:rsidRPr="00006966" w:rsidRDefault="007271B7" w:rsidP="00C21C58">
      <w:pPr>
        <w:rPr>
          <w:rFonts w:asciiTheme="majorBidi" w:hAnsiTheme="majorBidi" w:cstheme="majorBidi"/>
          <w:sz w:val="24"/>
          <w:szCs w:val="24"/>
        </w:rPr>
      </w:pPr>
      <w:r w:rsidRPr="007271B7">
        <w:rPr>
          <w:rFonts w:asciiTheme="majorBidi" w:hAnsiTheme="majorBidi" w:cstheme="majorBidi"/>
          <w:sz w:val="24"/>
          <w:szCs w:val="24"/>
        </w:rPr>
        <w:t>All the figures, including data plots, photographs, diagrammatic sketches, flow charts, etc</w:t>
      </w:r>
      <w:r>
        <w:rPr>
          <w:rFonts w:asciiTheme="majorBidi" w:hAnsiTheme="majorBidi" w:cstheme="majorBidi"/>
          <w:sz w:val="24"/>
          <w:szCs w:val="24"/>
        </w:rPr>
        <w:t>.</w:t>
      </w:r>
      <w:r w:rsidRPr="007271B7">
        <w:rPr>
          <w:rFonts w:asciiTheme="majorBidi" w:hAnsiTheme="majorBidi" w:cstheme="majorBidi"/>
          <w:sz w:val="24"/>
          <w:szCs w:val="24"/>
        </w:rPr>
        <w:t>, should be embedded, approximately in their final sizes, in the main text near the paragraph in which they are first referenced, not on separate page(s) at the end.</w:t>
      </w:r>
      <w:r w:rsidRPr="00006966">
        <w:rPr>
          <w:rFonts w:asciiTheme="majorBidi" w:hAnsiTheme="majorBidi" w:cstheme="majorBidi"/>
          <w:sz w:val="24"/>
          <w:szCs w:val="24"/>
        </w:rPr>
        <w:t xml:space="preserve"> </w:t>
      </w:r>
      <w:r w:rsidR="004864EB" w:rsidRPr="00006966">
        <w:rPr>
          <w:rFonts w:asciiTheme="majorBidi" w:hAnsiTheme="majorBidi" w:cstheme="majorBidi"/>
          <w:sz w:val="24"/>
          <w:szCs w:val="24"/>
        </w:rPr>
        <w:t>All figures should be numbered using Arab numerals as Fig. 1</w:t>
      </w:r>
      <w:r w:rsidR="004864EB" w:rsidRPr="00006966">
        <w:rPr>
          <w:rFonts w:asciiTheme="majorBidi" w:hAnsiTheme="majorBidi" w:cstheme="majorBidi"/>
          <w:sz w:val="24"/>
          <w:szCs w:val="24"/>
          <w:lang w:eastAsia="zh-CN"/>
        </w:rPr>
        <w:t xml:space="preserve">  </w:t>
      </w:r>
      <w:r w:rsidR="004864EB" w:rsidRPr="00006966">
        <w:rPr>
          <w:rFonts w:asciiTheme="majorBidi" w:hAnsiTheme="majorBidi" w:cstheme="majorBidi"/>
          <w:sz w:val="24"/>
          <w:szCs w:val="24"/>
        </w:rPr>
        <w:t>XXX, Fig. 2</w:t>
      </w:r>
      <w:r w:rsidR="004864EB" w:rsidRPr="00006966">
        <w:rPr>
          <w:rFonts w:asciiTheme="majorBidi" w:hAnsiTheme="majorBidi" w:cstheme="majorBidi"/>
          <w:sz w:val="24"/>
          <w:szCs w:val="24"/>
          <w:lang w:eastAsia="zh-CN"/>
        </w:rPr>
        <w:t xml:space="preserve">  </w:t>
      </w:r>
      <w:r w:rsidR="004864EB" w:rsidRPr="00006966">
        <w:rPr>
          <w:rFonts w:asciiTheme="majorBidi" w:hAnsiTheme="majorBidi" w:cstheme="majorBidi"/>
          <w:sz w:val="24"/>
          <w:szCs w:val="24"/>
        </w:rPr>
        <w:t>XXX</w:t>
      </w:r>
      <w:r w:rsidR="004864EB" w:rsidRPr="00006966">
        <w:rPr>
          <w:rFonts w:asciiTheme="majorBidi" w:hAnsiTheme="majorBidi" w:cstheme="majorBidi"/>
          <w:sz w:val="24"/>
          <w:szCs w:val="24"/>
          <w:lang w:eastAsia="zh-CN"/>
        </w:rPr>
        <w:t xml:space="preserve"> </w:t>
      </w:r>
      <w:r w:rsidR="004864EB" w:rsidRPr="00006966">
        <w:rPr>
          <w:rFonts w:asciiTheme="majorBidi" w:hAnsiTheme="majorBidi" w:cstheme="majorBidi"/>
          <w:sz w:val="24"/>
          <w:szCs w:val="24"/>
        </w:rPr>
        <w:t>…</w:t>
      </w:r>
      <w:r w:rsidR="004864EB" w:rsidRPr="00006966">
        <w:rPr>
          <w:rFonts w:asciiTheme="majorBidi" w:hAnsiTheme="majorBidi" w:cstheme="majorBidi"/>
          <w:sz w:val="24"/>
          <w:szCs w:val="24"/>
          <w:lang w:eastAsia="zh-CN"/>
        </w:rPr>
        <w:t xml:space="preserve"> </w:t>
      </w:r>
      <w:r w:rsidR="004864EB" w:rsidRPr="00006966">
        <w:rPr>
          <w:rFonts w:asciiTheme="majorBidi" w:hAnsiTheme="majorBidi" w:cstheme="majorBidi"/>
          <w:sz w:val="24"/>
          <w:szCs w:val="24"/>
        </w:rPr>
        <w:t xml:space="preserve">and supplied with a figure caption (figure parts should be denoted by lower-case letters). Please make sure that all elements found in the figure are identified in </w:t>
      </w:r>
      <w:r w:rsidR="004864EB" w:rsidRPr="00006966">
        <w:rPr>
          <w:rFonts w:asciiTheme="majorBidi" w:hAnsiTheme="majorBidi" w:cstheme="majorBidi"/>
          <w:sz w:val="24"/>
          <w:szCs w:val="24"/>
        </w:rPr>
        <w:lastRenderedPageBreak/>
        <w:t>the caption. Figures should always be cited in the text, such as Fig. 1, Fig. 2, in consecutive numerical order.</w:t>
      </w:r>
    </w:p>
    <w:p w14:paraId="03058AA4" w14:textId="318BB3B4" w:rsidR="007271B7" w:rsidRPr="007271B7" w:rsidRDefault="007271B7" w:rsidP="00C21C58">
      <w:pPr>
        <w:pStyle w:val="afa"/>
        <w:numPr>
          <w:ilvl w:val="0"/>
          <w:numId w:val="31"/>
        </w:numPr>
        <w:ind w:firstLineChars="0"/>
        <w:rPr>
          <w:rFonts w:asciiTheme="majorBidi" w:hAnsiTheme="majorBidi" w:cstheme="majorBidi"/>
          <w:sz w:val="24"/>
          <w:szCs w:val="24"/>
        </w:rPr>
      </w:pPr>
      <w:r w:rsidRPr="007271B7">
        <w:rPr>
          <w:rFonts w:asciiTheme="majorBidi" w:hAnsiTheme="majorBidi" w:cstheme="majorBidi" w:hint="eastAsia"/>
          <w:sz w:val="24"/>
          <w:szCs w:val="24"/>
        </w:rPr>
        <w:t xml:space="preserve">If a figure comprises several parts, </w:t>
      </w:r>
      <w:r w:rsidR="006945B8">
        <w:rPr>
          <w:rFonts w:asciiTheme="majorBidi" w:hAnsiTheme="majorBidi" w:cstheme="majorBidi" w:hint="eastAsia"/>
          <w:sz w:val="24"/>
          <w:szCs w:val="24"/>
          <w:lang w:eastAsia="zh-CN"/>
        </w:rPr>
        <w:t>please</w:t>
      </w:r>
      <w:r w:rsidRPr="007271B7">
        <w:rPr>
          <w:rFonts w:asciiTheme="majorBidi" w:hAnsiTheme="majorBidi" w:cstheme="majorBidi" w:hint="eastAsia"/>
          <w:sz w:val="24"/>
          <w:szCs w:val="24"/>
        </w:rPr>
        <w:t xml:space="preserve"> </w:t>
      </w:r>
      <w:r w:rsidRPr="007271B7">
        <w:rPr>
          <w:rFonts w:asciiTheme="majorBidi" w:hAnsiTheme="majorBidi" w:cstheme="majorBidi"/>
          <w:sz w:val="24"/>
          <w:szCs w:val="24"/>
        </w:rPr>
        <w:t>integrate</w:t>
      </w:r>
      <w:r w:rsidRPr="007271B7">
        <w:rPr>
          <w:rFonts w:asciiTheme="majorBidi" w:hAnsiTheme="majorBidi" w:cstheme="majorBidi" w:hint="eastAsia"/>
          <w:sz w:val="24"/>
          <w:szCs w:val="24"/>
        </w:rPr>
        <w:t xml:space="preserve"> all the parts into a single picture.</w:t>
      </w:r>
    </w:p>
    <w:p w14:paraId="5F46CC60" w14:textId="0D72AA8D" w:rsidR="004864EB" w:rsidRPr="007271B7" w:rsidRDefault="004864EB" w:rsidP="00C21C58">
      <w:pPr>
        <w:pStyle w:val="afa"/>
        <w:numPr>
          <w:ilvl w:val="0"/>
          <w:numId w:val="31"/>
        </w:numPr>
        <w:ind w:firstLineChars="0"/>
        <w:rPr>
          <w:rFonts w:asciiTheme="majorBidi" w:hAnsiTheme="majorBidi" w:cstheme="majorBidi"/>
          <w:sz w:val="24"/>
          <w:szCs w:val="24"/>
        </w:rPr>
      </w:pPr>
      <w:r w:rsidRPr="007271B7">
        <w:rPr>
          <w:rFonts w:asciiTheme="majorBidi" w:hAnsiTheme="majorBidi" w:cstheme="majorBidi"/>
          <w:sz w:val="24"/>
          <w:szCs w:val="24"/>
        </w:rPr>
        <w:t>Original figures should be in high quality with the resolution of 600 dpi.</w:t>
      </w:r>
    </w:p>
    <w:p w14:paraId="3A1B6112" w14:textId="6741D1F4" w:rsidR="004864EB" w:rsidRPr="00006966" w:rsidRDefault="00613158" w:rsidP="00C21C58">
      <w:pPr>
        <w:ind w:firstLineChars="100" w:firstLine="240"/>
        <w:rPr>
          <w:rFonts w:asciiTheme="majorBidi" w:hAnsiTheme="majorBidi" w:cstheme="majorBidi"/>
          <w:sz w:val="24"/>
          <w:szCs w:val="24"/>
        </w:rPr>
      </w:pPr>
      <w:r w:rsidRPr="00006966">
        <w:rPr>
          <w:rFonts w:asciiTheme="majorBidi" w:hAnsiTheme="majorBidi" w:cstheme="majorBidi"/>
          <w:sz w:val="24"/>
          <w:szCs w:val="24"/>
          <w:lang w:eastAsia="zh-CN"/>
        </w:rPr>
        <w:t>(</w:t>
      </w:r>
      <w:r w:rsidR="007271B7">
        <w:rPr>
          <w:rFonts w:asciiTheme="majorBidi" w:hAnsiTheme="majorBidi" w:cstheme="majorBidi"/>
          <w:sz w:val="24"/>
          <w:szCs w:val="24"/>
          <w:lang w:eastAsia="zh-CN"/>
        </w:rPr>
        <w:t>3</w:t>
      </w:r>
      <w:r w:rsidRPr="00006966">
        <w:rPr>
          <w:rFonts w:asciiTheme="majorBidi" w:hAnsiTheme="majorBidi" w:cstheme="majorBidi"/>
          <w:sz w:val="24"/>
          <w:szCs w:val="24"/>
          <w:lang w:eastAsia="zh-CN"/>
        </w:rPr>
        <w:t>)</w:t>
      </w:r>
      <w:r w:rsidR="004864EB" w:rsidRPr="00006966">
        <w:rPr>
          <w:rFonts w:asciiTheme="majorBidi" w:hAnsiTheme="majorBidi" w:cstheme="majorBidi"/>
          <w:sz w:val="24"/>
          <w:szCs w:val="24"/>
        </w:rPr>
        <w:t xml:space="preserve"> Figures should be in the proper size, less than 8 cm or 16 cm in width, and less than 24 cm in height.</w:t>
      </w:r>
      <w:r w:rsidR="0000619A" w:rsidRPr="00006966">
        <w:rPr>
          <w:rFonts w:asciiTheme="majorBidi" w:hAnsiTheme="majorBidi" w:cstheme="majorBidi"/>
          <w:sz w:val="24"/>
          <w:szCs w:val="24"/>
          <w:lang w:eastAsia="zh-CN"/>
        </w:rPr>
        <w:t xml:space="preserve"> </w:t>
      </w:r>
      <w:r w:rsidR="004864EB" w:rsidRPr="00006966">
        <w:rPr>
          <w:rFonts w:asciiTheme="majorBidi" w:hAnsiTheme="majorBidi" w:cstheme="majorBidi"/>
          <w:sz w:val="24"/>
          <w:szCs w:val="24"/>
        </w:rPr>
        <w:t>When making a figure, please set the size first, and then write down words, numbers, symbols, etc.</w:t>
      </w:r>
    </w:p>
    <w:p w14:paraId="4767B7C5" w14:textId="04F61D56" w:rsidR="004864EB" w:rsidRPr="00006966" w:rsidRDefault="00D60027" w:rsidP="00C21C58">
      <w:pPr>
        <w:ind w:firstLineChars="100" w:firstLine="240"/>
        <w:rPr>
          <w:rFonts w:asciiTheme="majorBidi" w:hAnsiTheme="majorBidi" w:cstheme="majorBidi"/>
          <w:sz w:val="24"/>
          <w:szCs w:val="24"/>
        </w:rPr>
      </w:pPr>
      <w:r w:rsidRPr="00006966">
        <w:rPr>
          <w:rFonts w:asciiTheme="majorBidi" w:hAnsiTheme="majorBidi" w:cstheme="majorBidi"/>
          <w:sz w:val="24"/>
          <w:szCs w:val="24"/>
          <w:lang w:eastAsia="zh-CN"/>
        </w:rPr>
        <w:t>(</w:t>
      </w:r>
      <w:r w:rsidR="007271B7">
        <w:rPr>
          <w:rFonts w:asciiTheme="majorBidi" w:hAnsiTheme="majorBidi" w:cstheme="majorBidi"/>
          <w:sz w:val="24"/>
          <w:szCs w:val="24"/>
          <w:lang w:eastAsia="zh-CN"/>
        </w:rPr>
        <w:t>4</w:t>
      </w:r>
      <w:r w:rsidRPr="00006966">
        <w:rPr>
          <w:rFonts w:asciiTheme="majorBidi" w:hAnsiTheme="majorBidi" w:cstheme="majorBidi"/>
          <w:sz w:val="24"/>
          <w:szCs w:val="24"/>
          <w:lang w:eastAsia="zh-CN"/>
        </w:rPr>
        <w:t xml:space="preserve">) </w:t>
      </w:r>
      <w:r w:rsidR="004864EB" w:rsidRPr="00006966">
        <w:rPr>
          <w:rFonts w:asciiTheme="majorBidi" w:hAnsiTheme="majorBidi" w:cstheme="majorBidi"/>
          <w:sz w:val="24"/>
          <w:szCs w:val="24"/>
        </w:rPr>
        <w:t>Use a normal, uniform font (</w:t>
      </w:r>
      <w:r w:rsidR="007271B7">
        <w:rPr>
          <w:rFonts w:asciiTheme="majorBidi" w:hAnsiTheme="majorBidi" w:cstheme="majorBidi" w:hint="eastAsia"/>
          <w:sz w:val="24"/>
          <w:szCs w:val="24"/>
          <w:lang w:eastAsia="zh-CN"/>
        </w:rPr>
        <w:t>10-</w:t>
      </w:r>
      <w:r w:rsidR="007271B7" w:rsidRPr="00006966">
        <w:rPr>
          <w:rFonts w:asciiTheme="majorBidi" w:hAnsiTheme="majorBidi" w:cstheme="majorBidi"/>
          <w:sz w:val="24"/>
          <w:szCs w:val="24"/>
        </w:rPr>
        <w:t xml:space="preserve">point </w:t>
      </w:r>
      <w:r w:rsidR="004864EB" w:rsidRPr="00006966">
        <w:rPr>
          <w:rFonts w:asciiTheme="majorBidi" w:hAnsiTheme="majorBidi" w:cstheme="majorBidi"/>
          <w:sz w:val="24"/>
          <w:szCs w:val="24"/>
        </w:rPr>
        <w:t>Times New Roman,) for all the words and numbers in figures.</w:t>
      </w:r>
    </w:p>
    <w:p w14:paraId="7101DE4D" w14:textId="52CFF202" w:rsidR="004864EB" w:rsidRPr="00006966" w:rsidRDefault="00D60027" w:rsidP="00C21C58">
      <w:pPr>
        <w:ind w:firstLineChars="100" w:firstLine="240"/>
        <w:rPr>
          <w:rFonts w:asciiTheme="majorBidi" w:hAnsiTheme="majorBidi" w:cstheme="majorBidi"/>
          <w:sz w:val="24"/>
          <w:szCs w:val="24"/>
        </w:rPr>
      </w:pPr>
      <w:r w:rsidRPr="00006966">
        <w:rPr>
          <w:rFonts w:asciiTheme="majorBidi" w:hAnsiTheme="majorBidi" w:cstheme="majorBidi"/>
          <w:sz w:val="24"/>
          <w:szCs w:val="24"/>
          <w:lang w:eastAsia="zh-CN"/>
        </w:rPr>
        <w:t>(</w:t>
      </w:r>
      <w:r w:rsidR="007271B7">
        <w:rPr>
          <w:rFonts w:asciiTheme="majorBidi" w:hAnsiTheme="majorBidi" w:cstheme="majorBidi"/>
          <w:sz w:val="24"/>
          <w:szCs w:val="24"/>
          <w:lang w:eastAsia="zh-CN"/>
        </w:rPr>
        <w:t>5</w:t>
      </w:r>
      <w:r w:rsidRPr="00006966">
        <w:rPr>
          <w:rFonts w:asciiTheme="majorBidi" w:hAnsiTheme="majorBidi" w:cstheme="majorBidi"/>
          <w:sz w:val="24"/>
          <w:szCs w:val="24"/>
          <w:lang w:eastAsia="zh-CN"/>
        </w:rPr>
        <w:t xml:space="preserve">) </w:t>
      </w:r>
      <w:r w:rsidR="004864EB" w:rsidRPr="00006966">
        <w:rPr>
          <w:rFonts w:asciiTheme="majorBidi" w:hAnsiTheme="majorBidi" w:cstheme="majorBidi"/>
          <w:sz w:val="24"/>
          <w:szCs w:val="24"/>
        </w:rPr>
        <w:t xml:space="preserve">Only the first letter of the first word in </w:t>
      </w:r>
      <w:r w:rsidR="00FF2C1E">
        <w:rPr>
          <w:rFonts w:asciiTheme="majorBidi" w:hAnsiTheme="majorBidi" w:cstheme="majorBidi" w:hint="eastAsia"/>
          <w:sz w:val="24"/>
          <w:szCs w:val="24"/>
          <w:lang w:eastAsia="zh-CN"/>
        </w:rPr>
        <w:t>a phrase</w:t>
      </w:r>
      <w:r w:rsidR="004864EB" w:rsidRPr="00006966">
        <w:rPr>
          <w:rFonts w:asciiTheme="majorBidi" w:hAnsiTheme="majorBidi" w:cstheme="majorBidi"/>
          <w:sz w:val="24"/>
          <w:szCs w:val="24"/>
        </w:rPr>
        <w:t xml:space="preserve"> should be capitalized, except proper nouns.</w:t>
      </w:r>
    </w:p>
    <w:p w14:paraId="6FBA12BA" w14:textId="5C692B07" w:rsidR="004864EB" w:rsidRPr="00006966" w:rsidRDefault="00D60027" w:rsidP="00C21C58">
      <w:pPr>
        <w:ind w:firstLineChars="100" w:firstLine="240"/>
        <w:rPr>
          <w:rFonts w:asciiTheme="majorBidi" w:hAnsiTheme="majorBidi" w:cstheme="majorBidi"/>
          <w:sz w:val="24"/>
          <w:szCs w:val="24"/>
        </w:rPr>
      </w:pPr>
      <w:r w:rsidRPr="00006966">
        <w:rPr>
          <w:rFonts w:asciiTheme="majorBidi" w:hAnsiTheme="majorBidi" w:cstheme="majorBidi"/>
          <w:sz w:val="24"/>
          <w:szCs w:val="24"/>
          <w:lang w:eastAsia="zh-CN"/>
        </w:rPr>
        <w:t>(</w:t>
      </w:r>
      <w:r w:rsidR="007271B7">
        <w:rPr>
          <w:rFonts w:asciiTheme="majorBidi" w:hAnsiTheme="majorBidi" w:cstheme="majorBidi"/>
          <w:sz w:val="24"/>
          <w:szCs w:val="24"/>
          <w:lang w:eastAsia="zh-CN"/>
        </w:rPr>
        <w:t>6</w:t>
      </w:r>
      <w:r w:rsidRPr="00006966">
        <w:rPr>
          <w:rFonts w:asciiTheme="majorBidi" w:hAnsiTheme="majorBidi" w:cstheme="majorBidi"/>
          <w:sz w:val="24"/>
          <w:szCs w:val="24"/>
          <w:lang w:eastAsia="zh-CN"/>
        </w:rPr>
        <w:t>)</w:t>
      </w:r>
      <w:r w:rsidR="004864EB" w:rsidRPr="00006966">
        <w:rPr>
          <w:rFonts w:asciiTheme="majorBidi" w:hAnsiTheme="majorBidi" w:cstheme="majorBidi"/>
          <w:sz w:val="24"/>
          <w:szCs w:val="24"/>
        </w:rPr>
        <w:t xml:space="preserve"> If there is an axis system in the figure, the coordinate line and coordinate point should be drawn in bold.</w:t>
      </w:r>
    </w:p>
    <w:p w14:paraId="506D52FE" w14:textId="77D1E7AB" w:rsidR="004864EB" w:rsidRPr="00006966" w:rsidRDefault="00D60027" w:rsidP="00C21C58">
      <w:pPr>
        <w:ind w:firstLineChars="100" w:firstLine="240"/>
        <w:rPr>
          <w:rFonts w:asciiTheme="majorBidi" w:hAnsiTheme="majorBidi" w:cstheme="majorBidi"/>
          <w:sz w:val="24"/>
          <w:szCs w:val="24"/>
        </w:rPr>
      </w:pPr>
      <w:r w:rsidRPr="00006966">
        <w:rPr>
          <w:rFonts w:asciiTheme="majorBidi" w:hAnsiTheme="majorBidi" w:cstheme="majorBidi"/>
          <w:sz w:val="24"/>
          <w:szCs w:val="24"/>
          <w:lang w:eastAsia="zh-CN"/>
        </w:rPr>
        <w:t>(</w:t>
      </w:r>
      <w:r w:rsidR="007E508A">
        <w:rPr>
          <w:rFonts w:asciiTheme="majorBidi" w:hAnsiTheme="majorBidi" w:cstheme="majorBidi"/>
          <w:sz w:val="24"/>
          <w:szCs w:val="24"/>
          <w:lang w:eastAsia="zh-CN"/>
        </w:rPr>
        <w:t>7</w:t>
      </w:r>
      <w:r w:rsidRPr="00006966">
        <w:rPr>
          <w:rFonts w:asciiTheme="majorBidi" w:hAnsiTheme="majorBidi" w:cstheme="majorBidi"/>
          <w:sz w:val="24"/>
          <w:szCs w:val="24"/>
          <w:lang w:eastAsia="zh-CN"/>
        </w:rPr>
        <w:t>)</w:t>
      </w:r>
      <w:r w:rsidR="004864EB" w:rsidRPr="00006966">
        <w:rPr>
          <w:rFonts w:asciiTheme="majorBidi" w:hAnsiTheme="majorBidi" w:cstheme="majorBidi"/>
          <w:sz w:val="24"/>
          <w:szCs w:val="24"/>
        </w:rPr>
        <w:t xml:space="preserve"> Lines in the figure should be clear and in black with medium line thickness.</w:t>
      </w:r>
    </w:p>
    <w:p w14:paraId="0D15C9FF" w14:textId="6F578381" w:rsidR="004864EB" w:rsidRPr="00006966" w:rsidRDefault="00D60027" w:rsidP="00C21C58">
      <w:pPr>
        <w:ind w:firstLineChars="100" w:firstLine="240"/>
        <w:rPr>
          <w:rFonts w:asciiTheme="majorBidi" w:hAnsiTheme="majorBidi" w:cstheme="majorBidi"/>
          <w:sz w:val="24"/>
          <w:szCs w:val="24"/>
        </w:rPr>
      </w:pPr>
      <w:r w:rsidRPr="00006966">
        <w:rPr>
          <w:rFonts w:asciiTheme="majorBidi" w:hAnsiTheme="majorBidi" w:cstheme="majorBidi"/>
          <w:sz w:val="24"/>
          <w:szCs w:val="24"/>
          <w:lang w:eastAsia="zh-CN"/>
        </w:rPr>
        <w:t>(</w:t>
      </w:r>
      <w:r w:rsidR="007E508A">
        <w:rPr>
          <w:rFonts w:asciiTheme="majorBidi" w:hAnsiTheme="majorBidi" w:cstheme="majorBidi"/>
          <w:sz w:val="24"/>
          <w:szCs w:val="24"/>
          <w:lang w:eastAsia="zh-CN"/>
        </w:rPr>
        <w:t>8</w:t>
      </w:r>
      <w:r w:rsidRPr="00006966">
        <w:rPr>
          <w:rFonts w:asciiTheme="majorBidi" w:hAnsiTheme="majorBidi" w:cstheme="majorBidi"/>
          <w:sz w:val="24"/>
          <w:szCs w:val="24"/>
          <w:lang w:eastAsia="zh-CN"/>
        </w:rPr>
        <w:t>)</w:t>
      </w:r>
      <w:r w:rsidR="004864EB" w:rsidRPr="00006966">
        <w:rPr>
          <w:rFonts w:asciiTheme="majorBidi" w:hAnsiTheme="majorBidi" w:cstheme="majorBidi"/>
          <w:sz w:val="24"/>
          <w:szCs w:val="24"/>
        </w:rPr>
        <w:t xml:space="preserve"> If the number is larger than 1000, each group of three digits should be separated by a comma. For instance, 1630000 should be written as 1,630,000.</w:t>
      </w:r>
    </w:p>
    <w:p w14:paraId="17F2E872" w14:textId="5A2AF67E" w:rsidR="004864EB" w:rsidRPr="00006966" w:rsidRDefault="00D60027" w:rsidP="00C21C58">
      <w:pPr>
        <w:ind w:firstLineChars="100" w:firstLine="240"/>
        <w:rPr>
          <w:rFonts w:asciiTheme="majorBidi" w:hAnsiTheme="majorBidi" w:cstheme="majorBidi"/>
          <w:sz w:val="24"/>
          <w:szCs w:val="24"/>
        </w:rPr>
      </w:pPr>
      <w:r w:rsidRPr="00006966">
        <w:rPr>
          <w:rFonts w:asciiTheme="majorBidi" w:hAnsiTheme="majorBidi" w:cstheme="majorBidi"/>
          <w:sz w:val="24"/>
          <w:szCs w:val="24"/>
          <w:lang w:eastAsia="zh-CN"/>
        </w:rPr>
        <w:t>(</w:t>
      </w:r>
      <w:r w:rsidR="007E508A">
        <w:rPr>
          <w:rFonts w:asciiTheme="majorBidi" w:hAnsiTheme="majorBidi" w:cstheme="majorBidi"/>
          <w:sz w:val="24"/>
          <w:szCs w:val="24"/>
          <w:lang w:eastAsia="zh-CN"/>
        </w:rPr>
        <w:t>9</w:t>
      </w:r>
      <w:r w:rsidRPr="00006966">
        <w:rPr>
          <w:rFonts w:asciiTheme="majorBidi" w:hAnsiTheme="majorBidi" w:cstheme="majorBidi"/>
          <w:sz w:val="24"/>
          <w:szCs w:val="24"/>
          <w:lang w:eastAsia="zh-CN"/>
        </w:rPr>
        <w:t>)</w:t>
      </w:r>
      <w:r w:rsidR="004864EB" w:rsidRPr="00006966">
        <w:rPr>
          <w:rFonts w:asciiTheme="majorBidi" w:hAnsiTheme="majorBidi" w:cstheme="majorBidi"/>
          <w:sz w:val="24"/>
          <w:szCs w:val="24"/>
        </w:rPr>
        <w:t xml:space="preserve"> The unit in axis titles should be enclosed in parentheses, for example, “Flow discharge (m</w:t>
      </w:r>
      <w:r w:rsidR="004864EB" w:rsidRPr="00006966">
        <w:rPr>
          <w:rFonts w:asciiTheme="majorBidi" w:hAnsiTheme="majorBidi" w:cstheme="majorBidi"/>
          <w:sz w:val="24"/>
          <w:szCs w:val="24"/>
          <w:vertAlign w:val="superscript"/>
        </w:rPr>
        <w:t>3</w:t>
      </w:r>
      <w:r w:rsidR="004864EB" w:rsidRPr="00006966">
        <w:rPr>
          <w:rFonts w:asciiTheme="majorBidi" w:hAnsiTheme="majorBidi" w:cstheme="majorBidi"/>
          <w:sz w:val="24"/>
          <w:szCs w:val="24"/>
        </w:rPr>
        <w:t>/s)”.</w:t>
      </w:r>
    </w:p>
    <w:p w14:paraId="5CCC28B7" w14:textId="441BA17B" w:rsidR="00235F35" w:rsidRDefault="00D60027" w:rsidP="00C21C58">
      <w:pPr>
        <w:ind w:firstLineChars="100" w:firstLine="240"/>
        <w:rPr>
          <w:rFonts w:asciiTheme="majorBidi" w:hAnsiTheme="majorBidi" w:cstheme="majorBidi"/>
          <w:sz w:val="24"/>
          <w:szCs w:val="24"/>
        </w:rPr>
      </w:pPr>
      <w:r w:rsidRPr="00006966">
        <w:rPr>
          <w:rFonts w:asciiTheme="majorBidi" w:hAnsiTheme="majorBidi" w:cstheme="majorBidi"/>
          <w:sz w:val="24"/>
          <w:szCs w:val="24"/>
          <w:lang w:eastAsia="zh-CN"/>
        </w:rPr>
        <w:t>(</w:t>
      </w:r>
      <w:r w:rsidR="007E508A">
        <w:rPr>
          <w:rFonts w:asciiTheme="majorBidi" w:hAnsiTheme="majorBidi" w:cstheme="majorBidi"/>
          <w:sz w:val="24"/>
          <w:szCs w:val="24"/>
          <w:lang w:eastAsia="zh-CN"/>
        </w:rPr>
        <w:t>10</w:t>
      </w:r>
      <w:r w:rsidRPr="00006966">
        <w:rPr>
          <w:rFonts w:asciiTheme="majorBidi" w:hAnsiTheme="majorBidi" w:cstheme="majorBidi"/>
          <w:sz w:val="24"/>
          <w:szCs w:val="24"/>
          <w:lang w:eastAsia="zh-CN"/>
        </w:rPr>
        <w:t>)</w:t>
      </w:r>
      <w:r w:rsidR="004864EB" w:rsidRPr="00006966">
        <w:rPr>
          <w:rFonts w:asciiTheme="majorBidi" w:hAnsiTheme="majorBidi" w:cstheme="majorBidi"/>
          <w:sz w:val="24"/>
          <w:szCs w:val="24"/>
        </w:rPr>
        <w:t xml:space="preserve"> The background of figures should be deleted.</w:t>
      </w:r>
    </w:p>
    <w:p w14:paraId="730EB8C8" w14:textId="77777777" w:rsidR="00FC1A89" w:rsidRPr="00006966" w:rsidRDefault="00FC1A89" w:rsidP="00C21C58">
      <w:pPr>
        <w:ind w:firstLineChars="100" w:firstLine="240"/>
        <w:rPr>
          <w:rFonts w:asciiTheme="majorBidi" w:hAnsiTheme="majorBidi" w:cstheme="majorBidi"/>
          <w:sz w:val="24"/>
          <w:szCs w:val="24"/>
          <w:lang w:eastAsia="zh-CN"/>
        </w:rPr>
      </w:pPr>
    </w:p>
    <w:p w14:paraId="6419AD1E" w14:textId="3854F494" w:rsidR="006506CA" w:rsidRPr="00006966" w:rsidRDefault="00CC5FB1" w:rsidP="00C21C58">
      <w:pP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2E379D98" wp14:editId="451F5426">
            <wp:extent cx="4587903" cy="2138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6614" cy="2152230"/>
                    </a:xfrm>
                    <a:prstGeom prst="rect">
                      <a:avLst/>
                    </a:prstGeom>
                  </pic:spPr>
                </pic:pic>
              </a:graphicData>
            </a:graphic>
          </wp:inline>
        </w:drawing>
      </w:r>
    </w:p>
    <w:p w14:paraId="48135088" w14:textId="77777777" w:rsidR="006506CA" w:rsidRPr="00006966" w:rsidRDefault="006506CA" w:rsidP="00C21C58">
      <w:pPr>
        <w:pStyle w:val="ad"/>
        <w:spacing w:before="0" w:after="0"/>
        <w:rPr>
          <w:rFonts w:asciiTheme="majorBidi" w:hAnsiTheme="majorBidi" w:cstheme="majorBidi"/>
          <w:b w:val="0"/>
          <w:bCs/>
          <w:sz w:val="24"/>
          <w:szCs w:val="24"/>
          <w:lang w:eastAsia="zh-CN"/>
        </w:rPr>
      </w:pPr>
      <w:r w:rsidRPr="00006966">
        <w:rPr>
          <w:rFonts w:asciiTheme="majorBidi" w:hAnsiTheme="majorBidi" w:cstheme="majorBidi"/>
          <w:sz w:val="24"/>
          <w:szCs w:val="24"/>
        </w:rPr>
        <w:t>Fig.</w:t>
      </w:r>
      <w:r w:rsidRPr="00006966">
        <w:rPr>
          <w:rFonts w:asciiTheme="majorBidi" w:hAnsiTheme="majorBidi" w:cstheme="majorBidi"/>
          <w:sz w:val="24"/>
          <w:szCs w:val="24"/>
          <w:lang w:eastAsia="zh-CN"/>
        </w:rPr>
        <w:t xml:space="preserve"> </w:t>
      </w:r>
      <w:r w:rsidR="00B75AE1" w:rsidRPr="00006966">
        <w:rPr>
          <w:rFonts w:asciiTheme="majorBidi" w:hAnsiTheme="majorBidi" w:cstheme="majorBidi"/>
          <w:sz w:val="24"/>
          <w:szCs w:val="24"/>
        </w:rPr>
        <w:fldChar w:fldCharType="begin"/>
      </w:r>
      <w:r w:rsidRPr="00006966">
        <w:rPr>
          <w:rFonts w:asciiTheme="majorBidi" w:hAnsiTheme="majorBidi" w:cstheme="majorBidi"/>
          <w:sz w:val="24"/>
          <w:szCs w:val="24"/>
        </w:rPr>
        <w:instrText xml:space="preserve"> SEQ Fig. \* ARABIC </w:instrText>
      </w:r>
      <w:r w:rsidR="00B75AE1" w:rsidRPr="00006966">
        <w:rPr>
          <w:rFonts w:asciiTheme="majorBidi" w:hAnsiTheme="majorBidi" w:cstheme="majorBidi"/>
          <w:sz w:val="24"/>
          <w:szCs w:val="24"/>
        </w:rPr>
        <w:fldChar w:fldCharType="separate"/>
      </w:r>
      <w:r w:rsidRPr="00006966">
        <w:rPr>
          <w:rFonts w:asciiTheme="majorBidi" w:hAnsiTheme="majorBidi" w:cstheme="majorBidi"/>
          <w:noProof/>
          <w:sz w:val="24"/>
          <w:szCs w:val="24"/>
        </w:rPr>
        <w:t>1</w:t>
      </w:r>
      <w:r w:rsidR="00B75AE1" w:rsidRPr="00006966">
        <w:rPr>
          <w:rFonts w:asciiTheme="majorBidi" w:hAnsiTheme="majorBidi" w:cstheme="majorBidi"/>
          <w:sz w:val="24"/>
          <w:szCs w:val="24"/>
        </w:rPr>
        <w:fldChar w:fldCharType="end"/>
      </w:r>
      <w:r w:rsidR="00724EFA" w:rsidRPr="00006966">
        <w:rPr>
          <w:rFonts w:asciiTheme="majorBidi" w:hAnsiTheme="majorBidi" w:cstheme="majorBidi"/>
          <w:b w:val="0"/>
          <w:sz w:val="24"/>
          <w:szCs w:val="24"/>
          <w:lang w:eastAsia="zh-CN"/>
        </w:rPr>
        <w:t xml:space="preserve">  </w:t>
      </w:r>
      <w:r w:rsidRPr="00006966">
        <w:rPr>
          <w:rFonts w:asciiTheme="majorBidi" w:hAnsiTheme="majorBidi" w:cstheme="majorBidi"/>
          <w:b w:val="0"/>
          <w:bCs/>
          <w:sz w:val="24"/>
          <w:szCs w:val="24"/>
        </w:rPr>
        <w:t>This is where the ﬁgure caption goes.</w:t>
      </w:r>
    </w:p>
    <w:p w14:paraId="28055C2E" w14:textId="77777777" w:rsidR="00235F35" w:rsidRPr="00006966" w:rsidRDefault="00235F35" w:rsidP="00C21C58">
      <w:pPr>
        <w:rPr>
          <w:rFonts w:asciiTheme="majorBidi" w:hAnsiTheme="majorBidi" w:cstheme="majorBidi"/>
          <w:sz w:val="24"/>
          <w:szCs w:val="24"/>
          <w:lang w:eastAsia="zh-CN"/>
        </w:rPr>
      </w:pPr>
    </w:p>
    <w:p w14:paraId="70AE2454" w14:textId="77777777" w:rsidR="006506CA" w:rsidRPr="00006966" w:rsidRDefault="00105B4A" w:rsidP="00C21C58">
      <w:pPr>
        <w:pStyle w:val="2"/>
        <w:jc w:val="both"/>
        <w:rPr>
          <w:rFonts w:asciiTheme="majorBidi" w:hAnsiTheme="majorBidi" w:cstheme="majorBidi"/>
          <w:sz w:val="24"/>
          <w:szCs w:val="24"/>
          <w:lang w:eastAsia="zh-CN"/>
        </w:rPr>
      </w:pPr>
      <w:r w:rsidRPr="00006966">
        <w:rPr>
          <w:rFonts w:asciiTheme="majorBidi" w:hAnsiTheme="majorBidi" w:cstheme="majorBidi"/>
          <w:sz w:val="24"/>
          <w:szCs w:val="24"/>
          <w:lang w:eastAsia="zh-CN"/>
        </w:rPr>
        <w:t>4.</w:t>
      </w:r>
      <w:r w:rsidR="00FE3022">
        <w:rPr>
          <w:rFonts w:asciiTheme="majorBidi" w:hAnsiTheme="majorBidi" w:cstheme="majorBidi" w:hint="eastAsia"/>
          <w:sz w:val="24"/>
          <w:szCs w:val="24"/>
          <w:lang w:eastAsia="zh-CN"/>
        </w:rPr>
        <w:t xml:space="preserve"> </w:t>
      </w:r>
      <w:r w:rsidR="00816CCA" w:rsidRPr="00006966">
        <w:rPr>
          <w:rFonts w:asciiTheme="majorBidi" w:hAnsiTheme="majorBidi" w:cstheme="majorBidi"/>
          <w:sz w:val="24"/>
          <w:szCs w:val="24"/>
          <w:lang w:eastAsia="zh-CN"/>
        </w:rPr>
        <w:t>5</w:t>
      </w:r>
      <w:r w:rsidR="006506CA" w:rsidRPr="00006966">
        <w:rPr>
          <w:rFonts w:asciiTheme="majorBidi" w:hAnsiTheme="majorBidi" w:cstheme="majorBidi"/>
          <w:sz w:val="24"/>
          <w:szCs w:val="24"/>
          <w:lang w:eastAsia="zh-CN"/>
        </w:rPr>
        <w:t xml:space="preserve">  </w:t>
      </w:r>
      <w:r w:rsidR="00A3013E" w:rsidRPr="00006966">
        <w:rPr>
          <w:rFonts w:asciiTheme="majorBidi" w:hAnsiTheme="majorBidi" w:cstheme="majorBidi"/>
          <w:sz w:val="24"/>
          <w:szCs w:val="24"/>
        </w:rPr>
        <w:t>Tables</w:t>
      </w:r>
    </w:p>
    <w:p w14:paraId="63B49FA0" w14:textId="1D527D66" w:rsidR="004E065E" w:rsidRPr="00006966" w:rsidRDefault="007271B7" w:rsidP="00C21C58">
      <w:pPr>
        <w:rPr>
          <w:rFonts w:asciiTheme="majorBidi" w:hAnsiTheme="majorBidi" w:cstheme="majorBidi"/>
          <w:sz w:val="24"/>
          <w:szCs w:val="24"/>
          <w:lang w:eastAsia="zh-CN"/>
        </w:rPr>
      </w:pPr>
      <w:r w:rsidRPr="007271B7">
        <w:rPr>
          <w:rFonts w:asciiTheme="majorBidi" w:hAnsiTheme="majorBidi" w:cstheme="majorBidi"/>
          <w:sz w:val="24"/>
          <w:szCs w:val="24"/>
        </w:rPr>
        <w:t>Tables should be placed next to the relevant text in the manuscript, not on separate page(s) at the end. Please insert tables as editable text and not as images. Use the table function, not spreadsheets, to make tables.</w:t>
      </w:r>
      <w:r>
        <w:rPr>
          <w:rFonts w:asciiTheme="majorBidi" w:hAnsiTheme="majorBidi" w:cstheme="majorBidi"/>
          <w:sz w:val="24"/>
          <w:szCs w:val="24"/>
        </w:rPr>
        <w:t xml:space="preserve"> </w:t>
      </w:r>
      <w:r w:rsidR="004E065E" w:rsidRPr="00006966">
        <w:rPr>
          <w:rFonts w:asciiTheme="majorBidi" w:hAnsiTheme="majorBidi" w:cstheme="majorBidi"/>
          <w:sz w:val="24"/>
          <w:szCs w:val="24"/>
        </w:rPr>
        <w:t xml:space="preserve">All tables should be numbered using Arab numerals </w:t>
      </w:r>
      <w:r w:rsidR="004E065E" w:rsidRPr="00006966">
        <w:rPr>
          <w:rFonts w:asciiTheme="majorBidi" w:hAnsiTheme="majorBidi" w:cstheme="majorBidi"/>
          <w:sz w:val="24"/>
          <w:szCs w:val="24"/>
          <w:lang w:eastAsia="zh-CN"/>
        </w:rPr>
        <w:t>as Table 1  XXX, Table 2  XXX</w:t>
      </w:r>
      <w:r w:rsidR="00427FC9">
        <w:rPr>
          <w:rFonts w:asciiTheme="majorBidi" w:hAnsiTheme="majorBidi" w:cstheme="majorBidi" w:hint="eastAsia"/>
          <w:sz w:val="24"/>
          <w:szCs w:val="24"/>
          <w:lang w:eastAsia="zh-CN"/>
        </w:rPr>
        <w:t xml:space="preserve"> </w:t>
      </w:r>
      <w:r w:rsidR="00427FC9">
        <w:rPr>
          <w:rFonts w:asciiTheme="majorBidi" w:hAnsiTheme="majorBidi" w:cstheme="majorBidi"/>
          <w:sz w:val="24"/>
          <w:szCs w:val="24"/>
          <w:lang w:eastAsia="zh-CN"/>
        </w:rPr>
        <w:t>…</w:t>
      </w:r>
      <w:r w:rsidR="00427FC9">
        <w:rPr>
          <w:rFonts w:asciiTheme="majorBidi" w:hAnsiTheme="majorBidi" w:cstheme="majorBidi" w:hint="eastAsia"/>
          <w:sz w:val="24"/>
          <w:szCs w:val="24"/>
          <w:lang w:eastAsia="zh-CN"/>
        </w:rPr>
        <w:t xml:space="preserve"> </w:t>
      </w:r>
      <w:r w:rsidR="004E065E" w:rsidRPr="00006966">
        <w:rPr>
          <w:rFonts w:asciiTheme="majorBidi" w:hAnsiTheme="majorBidi" w:cstheme="majorBidi"/>
          <w:sz w:val="24"/>
          <w:szCs w:val="24"/>
          <w:lang w:eastAsia="zh-CN"/>
        </w:rPr>
        <w:t xml:space="preserve">and </w:t>
      </w:r>
      <w:r w:rsidR="004E065E" w:rsidRPr="00006966">
        <w:rPr>
          <w:rFonts w:asciiTheme="majorBidi" w:hAnsiTheme="majorBidi" w:cstheme="majorBidi"/>
          <w:sz w:val="24"/>
          <w:szCs w:val="24"/>
        </w:rPr>
        <w:t>supplied with a table title which explains clearly and concisely the components of the table. Tables should not duplicate results presented elsewhere in the manuscript (for example, in figures). Tables should always be cited in the text, such as Table 1, Table 2, in consecutive numerical order.</w:t>
      </w:r>
    </w:p>
    <w:p w14:paraId="235CB9BC" w14:textId="13C0C779" w:rsidR="004E065E" w:rsidRPr="00006966" w:rsidRDefault="00DB2B81" w:rsidP="00C21C58">
      <w:pPr>
        <w:widowControl w:val="0"/>
        <w:autoSpaceDE w:val="0"/>
        <w:autoSpaceDN w:val="0"/>
        <w:adjustRightInd w:val="0"/>
        <w:ind w:firstLineChars="100" w:firstLine="240"/>
        <w:rPr>
          <w:rFonts w:asciiTheme="majorBidi" w:hAnsiTheme="majorBidi" w:cstheme="majorBidi"/>
          <w:sz w:val="24"/>
          <w:szCs w:val="24"/>
        </w:rPr>
      </w:pPr>
      <w:r w:rsidRPr="00006966">
        <w:rPr>
          <w:rFonts w:asciiTheme="majorBidi" w:hAnsiTheme="majorBidi" w:cstheme="majorBidi"/>
          <w:sz w:val="24"/>
          <w:szCs w:val="24"/>
          <w:lang w:eastAsia="zh-CN"/>
        </w:rPr>
        <w:t>(1)</w:t>
      </w:r>
      <w:r w:rsidR="004E065E" w:rsidRPr="00006966">
        <w:rPr>
          <w:rFonts w:asciiTheme="majorBidi" w:hAnsiTheme="majorBidi" w:cstheme="majorBidi"/>
          <w:sz w:val="24"/>
          <w:szCs w:val="24"/>
        </w:rPr>
        <w:t xml:space="preserve"> Use a normal, uniform font (</w:t>
      </w:r>
      <w:r w:rsidR="007271B7">
        <w:rPr>
          <w:rFonts w:asciiTheme="majorBidi" w:hAnsiTheme="majorBidi" w:cstheme="majorBidi" w:hint="eastAsia"/>
          <w:sz w:val="24"/>
          <w:szCs w:val="24"/>
          <w:lang w:eastAsia="zh-CN"/>
        </w:rPr>
        <w:t>10-</w:t>
      </w:r>
      <w:r w:rsidR="007271B7" w:rsidRPr="00006966">
        <w:rPr>
          <w:rFonts w:asciiTheme="majorBidi" w:hAnsiTheme="majorBidi" w:cstheme="majorBidi"/>
          <w:sz w:val="24"/>
          <w:szCs w:val="24"/>
        </w:rPr>
        <w:t xml:space="preserve">point </w:t>
      </w:r>
      <w:r w:rsidR="004E065E" w:rsidRPr="00006966">
        <w:rPr>
          <w:rFonts w:asciiTheme="majorBidi" w:hAnsiTheme="majorBidi" w:cstheme="majorBidi"/>
          <w:sz w:val="24"/>
          <w:szCs w:val="24"/>
        </w:rPr>
        <w:t>Times New Roman,)</w:t>
      </w:r>
      <w:r w:rsidR="004E065E" w:rsidRPr="00006966">
        <w:rPr>
          <w:rFonts w:asciiTheme="majorBidi" w:hAnsiTheme="majorBidi" w:cstheme="majorBidi"/>
          <w:sz w:val="24"/>
          <w:szCs w:val="24"/>
          <w:lang w:eastAsia="zh-CN"/>
        </w:rPr>
        <w:t xml:space="preserve"> </w:t>
      </w:r>
      <w:r w:rsidR="004E065E" w:rsidRPr="00006966">
        <w:rPr>
          <w:rFonts w:asciiTheme="majorBidi" w:hAnsiTheme="majorBidi" w:cstheme="majorBidi"/>
          <w:sz w:val="24"/>
          <w:szCs w:val="24"/>
        </w:rPr>
        <w:t>for all the words and numbers in tables.</w:t>
      </w:r>
    </w:p>
    <w:p w14:paraId="374E1765" w14:textId="77777777" w:rsidR="004E065E" w:rsidRPr="00006966" w:rsidRDefault="00DB2B81" w:rsidP="00C21C58">
      <w:pPr>
        <w:widowControl w:val="0"/>
        <w:autoSpaceDE w:val="0"/>
        <w:autoSpaceDN w:val="0"/>
        <w:adjustRightInd w:val="0"/>
        <w:ind w:firstLineChars="100" w:firstLine="240"/>
        <w:rPr>
          <w:rFonts w:asciiTheme="majorBidi" w:hAnsiTheme="majorBidi" w:cstheme="majorBidi"/>
          <w:sz w:val="24"/>
          <w:szCs w:val="24"/>
        </w:rPr>
      </w:pPr>
      <w:r w:rsidRPr="00006966">
        <w:rPr>
          <w:rFonts w:asciiTheme="majorBidi" w:hAnsiTheme="majorBidi" w:cstheme="majorBidi"/>
          <w:sz w:val="24"/>
          <w:szCs w:val="24"/>
          <w:lang w:eastAsia="zh-CN"/>
        </w:rPr>
        <w:t>(2)</w:t>
      </w:r>
      <w:r w:rsidR="004E065E" w:rsidRPr="00006966">
        <w:rPr>
          <w:rFonts w:asciiTheme="majorBidi" w:hAnsiTheme="majorBidi" w:cstheme="majorBidi"/>
          <w:sz w:val="24"/>
          <w:szCs w:val="24"/>
        </w:rPr>
        <w:t xml:space="preserve"> Only the first letter of the first word in</w:t>
      </w:r>
      <w:r w:rsidR="00E87916">
        <w:rPr>
          <w:rFonts w:asciiTheme="majorBidi" w:hAnsiTheme="majorBidi" w:cstheme="majorBidi" w:hint="eastAsia"/>
          <w:sz w:val="24"/>
          <w:szCs w:val="24"/>
          <w:lang w:eastAsia="zh-CN"/>
        </w:rPr>
        <w:t xml:space="preserve"> a phrase </w:t>
      </w:r>
      <w:r w:rsidR="004E065E" w:rsidRPr="00006966">
        <w:rPr>
          <w:rFonts w:asciiTheme="majorBidi" w:hAnsiTheme="majorBidi" w:cstheme="majorBidi"/>
          <w:sz w:val="24"/>
          <w:szCs w:val="24"/>
        </w:rPr>
        <w:t>should be capitalized, except</w:t>
      </w:r>
      <w:r w:rsidR="004E065E" w:rsidRPr="00006966">
        <w:rPr>
          <w:rFonts w:asciiTheme="majorBidi" w:hAnsiTheme="majorBidi" w:cstheme="majorBidi"/>
          <w:sz w:val="24"/>
          <w:szCs w:val="24"/>
          <w:lang w:eastAsia="zh-CN"/>
        </w:rPr>
        <w:t xml:space="preserve"> </w:t>
      </w:r>
      <w:r w:rsidR="004E065E" w:rsidRPr="00006966">
        <w:rPr>
          <w:rFonts w:asciiTheme="majorBidi" w:hAnsiTheme="majorBidi" w:cstheme="majorBidi"/>
          <w:sz w:val="24"/>
          <w:szCs w:val="24"/>
        </w:rPr>
        <w:t>proper nouns.</w:t>
      </w:r>
    </w:p>
    <w:p w14:paraId="49E45D13" w14:textId="77777777" w:rsidR="004E065E" w:rsidRPr="00006966" w:rsidRDefault="00DB2B81" w:rsidP="00C21C58">
      <w:pPr>
        <w:widowControl w:val="0"/>
        <w:autoSpaceDE w:val="0"/>
        <w:autoSpaceDN w:val="0"/>
        <w:adjustRightInd w:val="0"/>
        <w:ind w:firstLineChars="100" w:firstLine="240"/>
        <w:rPr>
          <w:rFonts w:asciiTheme="majorBidi" w:hAnsiTheme="majorBidi" w:cstheme="majorBidi"/>
          <w:sz w:val="24"/>
          <w:szCs w:val="24"/>
          <w:lang w:eastAsia="zh-CN"/>
        </w:rPr>
      </w:pPr>
      <w:r w:rsidRPr="00006966">
        <w:rPr>
          <w:rFonts w:asciiTheme="majorBidi" w:hAnsiTheme="majorBidi" w:cstheme="majorBidi"/>
          <w:sz w:val="24"/>
          <w:szCs w:val="24"/>
          <w:lang w:eastAsia="zh-CN"/>
        </w:rPr>
        <w:t>(3)</w:t>
      </w:r>
      <w:r w:rsidR="004E065E" w:rsidRPr="00006966">
        <w:rPr>
          <w:rFonts w:asciiTheme="majorBidi" w:hAnsiTheme="majorBidi" w:cstheme="majorBidi"/>
          <w:sz w:val="24"/>
          <w:szCs w:val="24"/>
        </w:rPr>
        <w:t xml:space="preserve"> If the number is larger than 1000, each group of three digits should be separated</w:t>
      </w:r>
      <w:r w:rsidR="004E065E" w:rsidRPr="00006966">
        <w:rPr>
          <w:rFonts w:asciiTheme="majorBidi" w:hAnsiTheme="majorBidi" w:cstheme="majorBidi"/>
          <w:sz w:val="24"/>
          <w:szCs w:val="24"/>
          <w:lang w:eastAsia="zh-CN"/>
        </w:rPr>
        <w:t xml:space="preserve"> </w:t>
      </w:r>
      <w:r w:rsidR="004E065E" w:rsidRPr="00006966">
        <w:rPr>
          <w:rFonts w:asciiTheme="majorBidi" w:hAnsiTheme="majorBidi" w:cstheme="majorBidi"/>
          <w:sz w:val="24"/>
          <w:szCs w:val="24"/>
        </w:rPr>
        <w:t>by a comma. For instance, 1630000 should be written as 1,630,000.</w:t>
      </w:r>
    </w:p>
    <w:p w14:paraId="58D38482" w14:textId="77777777" w:rsidR="00465500" w:rsidRPr="00006966" w:rsidRDefault="00465500" w:rsidP="00C21C58">
      <w:pPr>
        <w:rPr>
          <w:rFonts w:asciiTheme="majorBidi" w:hAnsiTheme="majorBidi" w:cstheme="majorBidi"/>
          <w:sz w:val="24"/>
          <w:szCs w:val="24"/>
          <w:lang w:eastAsia="zh-CN"/>
        </w:rPr>
      </w:pPr>
    </w:p>
    <w:p w14:paraId="458F4A90" w14:textId="40754F15" w:rsidR="006506CA" w:rsidRPr="001534B5" w:rsidRDefault="006506CA" w:rsidP="00C21C58">
      <w:pPr>
        <w:pStyle w:val="Text"/>
        <w:tabs>
          <w:tab w:val="clear" w:pos="288"/>
          <w:tab w:val="left" w:pos="0"/>
        </w:tabs>
        <w:ind w:firstLine="0"/>
        <w:rPr>
          <w:rFonts w:asciiTheme="majorBidi" w:hAnsiTheme="majorBidi" w:cstheme="majorBidi"/>
          <w:b/>
          <w:sz w:val="24"/>
          <w:szCs w:val="24"/>
          <w:lang w:eastAsia="zh-CN"/>
        </w:rPr>
      </w:pPr>
      <w:r w:rsidRPr="001534B5">
        <w:rPr>
          <w:rFonts w:asciiTheme="majorBidi" w:hAnsiTheme="majorBidi" w:cstheme="majorBidi"/>
          <w:b/>
          <w:sz w:val="24"/>
          <w:szCs w:val="24"/>
          <w:lang w:eastAsia="zh-CN"/>
        </w:rPr>
        <w:t>Table 1</w:t>
      </w:r>
      <w:r w:rsidR="003F163B" w:rsidRPr="001534B5">
        <w:rPr>
          <w:rFonts w:asciiTheme="majorBidi" w:hAnsiTheme="majorBidi" w:cstheme="majorBidi"/>
          <w:b/>
          <w:sz w:val="24"/>
          <w:szCs w:val="24"/>
          <w:lang w:eastAsia="zh-CN"/>
        </w:rPr>
        <w:t xml:space="preserve">  </w:t>
      </w:r>
      <w:r w:rsidR="00187597">
        <w:rPr>
          <w:rFonts w:asciiTheme="majorBidi" w:hAnsiTheme="majorBidi" w:cstheme="majorBidi" w:hint="eastAsia"/>
          <w:b/>
          <w:sz w:val="24"/>
          <w:szCs w:val="24"/>
          <w:lang w:eastAsia="zh-CN"/>
        </w:rPr>
        <w:t>Table</w:t>
      </w:r>
      <w:r w:rsidR="00187597">
        <w:rPr>
          <w:rFonts w:asciiTheme="majorBidi" w:hAnsiTheme="majorBidi" w:cstheme="majorBidi"/>
          <w:b/>
          <w:sz w:val="24"/>
          <w:szCs w:val="24"/>
          <w:lang w:eastAsia="zh-CN"/>
        </w:rPr>
        <w:t xml:space="preserve"> </w:t>
      </w:r>
      <w:r w:rsidR="00187597">
        <w:rPr>
          <w:rFonts w:asciiTheme="majorBidi" w:hAnsiTheme="majorBidi" w:cstheme="majorBidi" w:hint="eastAsia"/>
          <w:b/>
          <w:sz w:val="24"/>
          <w:szCs w:val="24"/>
          <w:lang w:eastAsia="zh-CN"/>
        </w:rPr>
        <w:t>caption</w:t>
      </w:r>
    </w:p>
    <w:tbl>
      <w:tblPr>
        <w:tblW w:w="5000" w:type="pct"/>
        <w:tblLook w:val="0000" w:firstRow="0" w:lastRow="0" w:firstColumn="0" w:lastColumn="0" w:noHBand="0" w:noVBand="0"/>
      </w:tblPr>
      <w:tblGrid>
        <w:gridCol w:w="1950"/>
        <w:gridCol w:w="938"/>
        <w:gridCol w:w="936"/>
        <w:gridCol w:w="937"/>
        <w:gridCol w:w="811"/>
        <w:gridCol w:w="803"/>
        <w:gridCol w:w="805"/>
        <w:gridCol w:w="935"/>
        <w:gridCol w:w="925"/>
        <w:gridCol w:w="923"/>
      </w:tblGrid>
      <w:tr w:rsidR="006506CA" w:rsidRPr="004E7870" w14:paraId="01A2FE00" w14:textId="77777777" w:rsidTr="00986145">
        <w:tc>
          <w:tcPr>
            <w:tcW w:w="979"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252C6043" w14:textId="77777777" w:rsidR="006506CA" w:rsidRPr="004E7870" w:rsidRDefault="00BA3C0C" w:rsidP="00C21C58">
            <w:pPr>
              <w:jc w:val="right"/>
              <w:rPr>
                <w:rFonts w:asciiTheme="majorBidi" w:hAnsiTheme="majorBidi" w:cstheme="majorBidi"/>
                <w:sz w:val="20"/>
              </w:rPr>
            </w:pPr>
            <w:r w:rsidRPr="004E7870">
              <w:rPr>
                <w:rFonts w:asciiTheme="majorBidi" w:hAnsiTheme="majorBidi" w:cstheme="majorBidi"/>
                <w:sz w:val="20"/>
              </w:rPr>
              <w:t>Time (day</w:t>
            </w:r>
            <w:r w:rsidR="006506CA" w:rsidRPr="004E7870">
              <w:rPr>
                <w:rFonts w:asciiTheme="majorBidi" w:hAnsiTheme="majorBidi" w:cstheme="majorBidi"/>
                <w:sz w:val="20"/>
              </w:rPr>
              <w:t>)</w:t>
            </w:r>
          </w:p>
          <w:p w14:paraId="3275BE09"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Mass (kg)</w:t>
            </w:r>
          </w:p>
        </w:tc>
        <w:tc>
          <w:tcPr>
            <w:tcW w:w="1411" w:type="pct"/>
            <w:gridSpan w:val="3"/>
            <w:tcBorders>
              <w:top w:val="single" w:sz="4" w:space="0" w:color="auto"/>
              <w:left w:val="single" w:sz="4" w:space="0" w:color="auto"/>
              <w:bottom w:val="single" w:sz="4" w:space="0" w:color="auto"/>
              <w:right w:val="single" w:sz="4" w:space="0" w:color="auto"/>
            </w:tcBorders>
            <w:vAlign w:val="center"/>
          </w:tcPr>
          <w:p w14:paraId="6A0834FC"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Case 1</w:t>
            </w:r>
          </w:p>
        </w:tc>
        <w:tc>
          <w:tcPr>
            <w:tcW w:w="1214" w:type="pct"/>
            <w:gridSpan w:val="3"/>
            <w:tcBorders>
              <w:top w:val="single" w:sz="4" w:space="0" w:color="auto"/>
              <w:left w:val="single" w:sz="4" w:space="0" w:color="auto"/>
              <w:bottom w:val="single" w:sz="4" w:space="0" w:color="auto"/>
              <w:right w:val="single" w:sz="4" w:space="0" w:color="auto"/>
            </w:tcBorders>
            <w:vAlign w:val="center"/>
          </w:tcPr>
          <w:p w14:paraId="57E59FF5"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Case 2</w:t>
            </w:r>
          </w:p>
        </w:tc>
        <w:tc>
          <w:tcPr>
            <w:tcW w:w="1396" w:type="pct"/>
            <w:gridSpan w:val="3"/>
            <w:tcBorders>
              <w:top w:val="single" w:sz="4" w:space="0" w:color="auto"/>
              <w:left w:val="single" w:sz="4" w:space="0" w:color="auto"/>
              <w:bottom w:val="single" w:sz="4" w:space="0" w:color="auto"/>
              <w:right w:val="single" w:sz="4" w:space="0" w:color="auto"/>
            </w:tcBorders>
            <w:vAlign w:val="center"/>
          </w:tcPr>
          <w:p w14:paraId="1F364FE0"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Case 3</w:t>
            </w:r>
          </w:p>
        </w:tc>
      </w:tr>
      <w:tr w:rsidR="006506CA" w:rsidRPr="004E7870" w14:paraId="73742A0F" w14:textId="77777777" w:rsidTr="00986145">
        <w:tc>
          <w:tcPr>
            <w:tcW w:w="979" w:type="pct"/>
            <w:vMerge/>
            <w:tcBorders>
              <w:top w:val="single" w:sz="4" w:space="0" w:color="auto"/>
              <w:left w:val="single" w:sz="4" w:space="0" w:color="auto"/>
              <w:bottom w:val="single" w:sz="4" w:space="0" w:color="auto"/>
              <w:right w:val="single" w:sz="4" w:space="0" w:color="auto"/>
            </w:tcBorders>
            <w:vAlign w:val="center"/>
          </w:tcPr>
          <w:p w14:paraId="64F6ED43" w14:textId="77777777" w:rsidR="006506CA" w:rsidRPr="004E7870" w:rsidRDefault="006506CA" w:rsidP="00C21C58">
            <w:pPr>
              <w:rPr>
                <w:rFonts w:asciiTheme="majorBidi" w:hAnsiTheme="majorBidi" w:cstheme="majorBidi"/>
                <w:sz w:val="20"/>
              </w:rPr>
            </w:pP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6FF90412"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202.9</w:t>
            </w:r>
            <w:r w:rsidRPr="004E7870">
              <w:rPr>
                <w:rFonts w:asciiTheme="majorBidi" w:hAnsiTheme="majorBidi" w:cstheme="majorBidi"/>
                <w:sz w:val="20"/>
                <w:vertAlign w:val="superscript"/>
              </w:rPr>
              <w:t>*</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F1E1EF3"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300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01962639"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400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845194B"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70.2</w:t>
            </w:r>
            <w:r w:rsidRPr="004E7870">
              <w:rPr>
                <w:rFonts w:asciiTheme="majorBidi" w:hAnsiTheme="majorBidi" w:cstheme="majorBidi"/>
                <w:sz w:val="20"/>
                <w:vertAlign w:val="superscript"/>
              </w:rPr>
              <w:t>*</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0DE8421E"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100</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223D3F42"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150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22B08FF5"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205.7</w:t>
            </w:r>
            <w:r w:rsidRPr="004E7870">
              <w:rPr>
                <w:rFonts w:asciiTheme="majorBidi" w:hAnsiTheme="majorBidi" w:cstheme="majorBidi"/>
                <w:sz w:val="20"/>
                <w:vertAlign w:val="superscript"/>
              </w:rPr>
              <w:t>*</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6A8F80B2"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300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1E490C93"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400</w:t>
            </w:r>
          </w:p>
        </w:tc>
      </w:tr>
      <w:tr w:rsidR="006506CA" w:rsidRPr="004E7870" w14:paraId="1F74C35C" w14:textId="77777777" w:rsidTr="00986145">
        <w:tc>
          <w:tcPr>
            <w:tcW w:w="979" w:type="pct"/>
            <w:tcBorders>
              <w:top w:val="single" w:sz="4" w:space="0" w:color="auto"/>
              <w:left w:val="single" w:sz="4" w:space="0" w:color="auto"/>
              <w:bottom w:val="single" w:sz="4" w:space="0" w:color="auto"/>
              <w:right w:val="single" w:sz="4" w:space="0" w:color="auto"/>
            </w:tcBorders>
            <w:vAlign w:val="center"/>
          </w:tcPr>
          <w:p w14:paraId="4A7E664D" w14:textId="77777777" w:rsidR="006506CA" w:rsidRPr="004E7870" w:rsidRDefault="00260149" w:rsidP="00C21C58">
            <w:pPr>
              <w:rPr>
                <w:rFonts w:asciiTheme="majorBidi" w:hAnsiTheme="majorBidi" w:cstheme="majorBidi"/>
                <w:sz w:val="20"/>
              </w:rPr>
            </w:pPr>
            <w:r w:rsidRPr="004E7870">
              <w:rPr>
                <w:rFonts w:asciiTheme="majorBidi" w:hAnsiTheme="majorBidi" w:cstheme="majorBidi"/>
                <w:sz w:val="20"/>
                <w:lang w:eastAsia="zh-CN"/>
              </w:rPr>
              <w:t>O</w:t>
            </w:r>
            <w:r w:rsidR="006506CA" w:rsidRPr="004E7870">
              <w:rPr>
                <w:rFonts w:asciiTheme="majorBidi" w:hAnsiTheme="majorBidi" w:cstheme="majorBidi"/>
                <w:sz w:val="20"/>
              </w:rPr>
              <w:t>rbital averaging</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6E2784B1"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197.52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7D1A69A4"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182.82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7953B5C8"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175.15</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1B71A794"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36.45</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72369E39"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30.58</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3460D928"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29.75</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0277B577"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199.32</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45795937"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177.07</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5B607BA8"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171.82</w:t>
            </w:r>
          </w:p>
        </w:tc>
      </w:tr>
      <w:tr w:rsidR="006506CA" w:rsidRPr="004E7870" w14:paraId="7CF46D89" w14:textId="77777777" w:rsidTr="00986145">
        <w:tc>
          <w:tcPr>
            <w:tcW w:w="979" w:type="pct"/>
            <w:tcBorders>
              <w:top w:val="single" w:sz="4" w:space="0" w:color="auto"/>
              <w:left w:val="single" w:sz="4" w:space="0" w:color="auto"/>
              <w:bottom w:val="single" w:sz="4" w:space="0" w:color="auto"/>
              <w:right w:val="single" w:sz="4" w:space="0" w:color="auto"/>
            </w:tcBorders>
            <w:vAlign w:val="center"/>
          </w:tcPr>
          <w:p w14:paraId="5D776667" w14:textId="77777777" w:rsidR="006506CA" w:rsidRPr="004E7870" w:rsidRDefault="00260149" w:rsidP="00C21C58">
            <w:pPr>
              <w:rPr>
                <w:rFonts w:asciiTheme="majorBidi" w:hAnsiTheme="majorBidi" w:cstheme="majorBidi"/>
                <w:sz w:val="20"/>
              </w:rPr>
            </w:pPr>
            <w:r w:rsidRPr="004E7870">
              <w:rPr>
                <w:rFonts w:asciiTheme="majorBidi" w:hAnsiTheme="majorBidi" w:cstheme="majorBidi"/>
                <w:sz w:val="20"/>
                <w:lang w:eastAsia="zh-CN"/>
              </w:rPr>
              <w:t>G</w:t>
            </w:r>
            <w:r w:rsidR="006506CA" w:rsidRPr="004E7870">
              <w:rPr>
                <w:rFonts w:asciiTheme="majorBidi" w:hAnsiTheme="majorBidi" w:cstheme="majorBidi"/>
                <w:sz w:val="20"/>
              </w:rPr>
              <w:t>uidance scheme</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tcPr>
          <w:p w14:paraId="48A07048"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197.45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4E006574"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183.06</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0040F12E"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176.92</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5671239D"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36.42</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D7016D3"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30.52</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60288E3E"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29.69</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14:paraId="0EE5C874"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199.20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2047BB25"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177.56</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7AE34C56" w14:textId="77777777" w:rsidR="006506CA" w:rsidRPr="004E7870" w:rsidRDefault="006506CA" w:rsidP="00C21C58">
            <w:pPr>
              <w:rPr>
                <w:rFonts w:asciiTheme="majorBidi" w:hAnsiTheme="majorBidi" w:cstheme="majorBidi"/>
                <w:sz w:val="20"/>
              </w:rPr>
            </w:pPr>
            <w:r w:rsidRPr="004E7870">
              <w:rPr>
                <w:rFonts w:asciiTheme="majorBidi" w:hAnsiTheme="majorBidi" w:cstheme="majorBidi"/>
                <w:sz w:val="20"/>
              </w:rPr>
              <w:t>173.04</w:t>
            </w:r>
          </w:p>
        </w:tc>
      </w:tr>
    </w:tbl>
    <w:p w14:paraId="481B08FF" w14:textId="77777777" w:rsidR="00A3013E" w:rsidRPr="00006966" w:rsidRDefault="00A3013E" w:rsidP="00C21C58">
      <w:pPr>
        <w:rPr>
          <w:rFonts w:asciiTheme="majorBidi" w:hAnsiTheme="majorBidi" w:cstheme="majorBidi"/>
          <w:sz w:val="24"/>
          <w:szCs w:val="24"/>
        </w:rPr>
      </w:pPr>
    </w:p>
    <w:p w14:paraId="5034EB96" w14:textId="3F49355D" w:rsidR="00465500" w:rsidRPr="00006966" w:rsidRDefault="00D9376F" w:rsidP="00C21C58">
      <w:pPr>
        <w:pStyle w:val="2"/>
        <w:jc w:val="both"/>
        <w:rPr>
          <w:rFonts w:asciiTheme="majorBidi" w:hAnsiTheme="majorBidi" w:cstheme="majorBidi"/>
          <w:sz w:val="24"/>
          <w:szCs w:val="24"/>
        </w:rPr>
      </w:pPr>
      <w:r w:rsidRPr="00006966">
        <w:rPr>
          <w:rFonts w:asciiTheme="majorBidi" w:hAnsiTheme="majorBidi" w:cstheme="majorBidi"/>
          <w:sz w:val="24"/>
          <w:szCs w:val="24"/>
        </w:rPr>
        <w:t>4.</w:t>
      </w:r>
      <w:r w:rsidR="00440983">
        <w:rPr>
          <w:rFonts w:asciiTheme="majorBidi" w:hAnsiTheme="majorBidi" w:cstheme="majorBidi" w:hint="eastAsia"/>
          <w:sz w:val="24"/>
          <w:szCs w:val="24"/>
          <w:lang w:eastAsia="zh-CN"/>
        </w:rPr>
        <w:t xml:space="preserve"> </w:t>
      </w:r>
      <w:r w:rsidR="00864D48" w:rsidRPr="00006966">
        <w:rPr>
          <w:rFonts w:asciiTheme="majorBidi" w:hAnsiTheme="majorBidi" w:cstheme="majorBidi"/>
          <w:sz w:val="24"/>
          <w:szCs w:val="24"/>
          <w:lang w:eastAsia="zh-CN"/>
        </w:rPr>
        <w:t>6</w:t>
      </w:r>
      <w:r w:rsidR="00465500" w:rsidRPr="00006966">
        <w:rPr>
          <w:rFonts w:asciiTheme="majorBidi" w:hAnsiTheme="majorBidi" w:cstheme="majorBidi"/>
          <w:sz w:val="24"/>
          <w:szCs w:val="24"/>
        </w:rPr>
        <w:t xml:space="preserve">  </w:t>
      </w:r>
      <w:r w:rsidR="00A3013E" w:rsidRPr="00006966">
        <w:rPr>
          <w:rFonts w:asciiTheme="majorBidi" w:hAnsiTheme="majorBidi" w:cstheme="majorBidi"/>
          <w:sz w:val="24"/>
          <w:szCs w:val="24"/>
        </w:rPr>
        <w:t>Units</w:t>
      </w:r>
      <w:r w:rsidR="007E508A">
        <w:rPr>
          <w:rFonts w:asciiTheme="majorBidi" w:hAnsiTheme="majorBidi" w:cstheme="majorBidi"/>
          <w:sz w:val="24"/>
          <w:szCs w:val="24"/>
        </w:rPr>
        <w:t xml:space="preserve">, </w:t>
      </w:r>
      <w:r w:rsidR="00465500" w:rsidRPr="00006966">
        <w:rPr>
          <w:rFonts w:asciiTheme="majorBidi" w:hAnsiTheme="majorBidi" w:cstheme="majorBidi"/>
          <w:sz w:val="24"/>
          <w:szCs w:val="24"/>
          <w:lang w:eastAsia="zh-CN"/>
        </w:rPr>
        <w:t>a</w:t>
      </w:r>
      <w:r w:rsidR="00465500" w:rsidRPr="00006966">
        <w:rPr>
          <w:rFonts w:asciiTheme="majorBidi" w:hAnsiTheme="majorBidi" w:cstheme="majorBidi"/>
          <w:sz w:val="24"/>
          <w:szCs w:val="24"/>
        </w:rPr>
        <w:t>bbreviations</w:t>
      </w:r>
      <w:r w:rsidR="007E508A">
        <w:rPr>
          <w:rFonts w:asciiTheme="majorBidi" w:hAnsiTheme="majorBidi" w:cstheme="majorBidi"/>
          <w:sz w:val="24"/>
          <w:szCs w:val="24"/>
        </w:rPr>
        <w:t xml:space="preserve">, and </w:t>
      </w:r>
      <w:r w:rsidR="007E508A">
        <w:rPr>
          <w:rFonts w:asciiTheme="majorBidi" w:hAnsiTheme="majorBidi" w:cstheme="majorBidi"/>
          <w:sz w:val="24"/>
          <w:szCs w:val="24"/>
          <w:lang w:eastAsia="zh-CN"/>
        </w:rPr>
        <w:t>footnotes</w:t>
      </w:r>
    </w:p>
    <w:p w14:paraId="193EC83D" w14:textId="77777777" w:rsidR="00A3013E" w:rsidRPr="00006966" w:rsidRDefault="00864D48" w:rsidP="00C21C58">
      <w:pPr>
        <w:rPr>
          <w:rFonts w:asciiTheme="majorBidi" w:hAnsiTheme="majorBidi" w:cstheme="majorBidi"/>
          <w:sz w:val="24"/>
          <w:szCs w:val="24"/>
        </w:rPr>
      </w:pPr>
      <w:r w:rsidRPr="00006966">
        <w:rPr>
          <w:rFonts w:asciiTheme="majorBidi" w:hAnsiTheme="majorBidi" w:cstheme="majorBidi"/>
          <w:sz w:val="24"/>
          <w:szCs w:val="24"/>
          <w:lang w:eastAsia="zh-CN"/>
        </w:rPr>
        <w:t>Please adhere to internationally agreed standards such as those defined by the International Organization of Standardization (ISO). Metric SI units should be used throughout except where non-SI units are more common (e.g., liter (L) for volume).</w:t>
      </w:r>
    </w:p>
    <w:p w14:paraId="18949179" w14:textId="7DFDF4ED" w:rsidR="00A3013E" w:rsidRDefault="007271B7" w:rsidP="00C21C58">
      <w:pPr>
        <w:ind w:firstLineChars="100" w:firstLine="240"/>
        <w:rPr>
          <w:rFonts w:asciiTheme="majorBidi" w:hAnsiTheme="majorBidi" w:cstheme="majorBidi"/>
          <w:sz w:val="24"/>
          <w:szCs w:val="24"/>
          <w:lang w:eastAsia="zh-CN"/>
        </w:rPr>
      </w:pPr>
      <w:r w:rsidRPr="007271B7">
        <w:rPr>
          <w:rFonts w:asciiTheme="majorBidi" w:hAnsiTheme="majorBidi" w:cstheme="majorBidi"/>
          <w:sz w:val="24"/>
          <w:szCs w:val="24"/>
          <w:lang w:eastAsia="zh-CN"/>
        </w:rPr>
        <w:t>Abbreviations should be defined at the point of first use and be used consistently thereafter. Abbreviations defined in the Abstract should be re-defined in the main text of the submission.</w:t>
      </w:r>
    </w:p>
    <w:p w14:paraId="12AA2D53" w14:textId="13CFF687" w:rsidR="007E508A" w:rsidRPr="00006966" w:rsidRDefault="007E508A" w:rsidP="00C21C58">
      <w:pPr>
        <w:ind w:firstLineChars="100" w:firstLine="240"/>
        <w:rPr>
          <w:rFonts w:asciiTheme="majorBidi" w:hAnsiTheme="majorBidi" w:cstheme="majorBidi"/>
          <w:sz w:val="24"/>
          <w:szCs w:val="24"/>
        </w:rPr>
      </w:pPr>
      <w:r w:rsidRPr="00006966">
        <w:rPr>
          <w:rFonts w:asciiTheme="majorBidi" w:hAnsiTheme="majorBidi" w:cstheme="majorBidi"/>
          <w:sz w:val="24"/>
          <w:szCs w:val="24"/>
        </w:rPr>
        <w:lastRenderedPageBreak/>
        <w:t>Essential footnotes to the text should be numbered consecutively and placed at the bottom of the page to which they refer. Footnotes to the table should be indicated by superscript lower-case letters (or asterisks) and placed immediately below the table.</w:t>
      </w:r>
    </w:p>
    <w:p w14:paraId="169D831C" w14:textId="77777777" w:rsidR="000801AA" w:rsidRPr="00006966" w:rsidRDefault="00F63E4C" w:rsidP="00C21C58">
      <w:pPr>
        <w:pStyle w:val="1"/>
        <w:spacing w:beforeLines="0"/>
        <w:jc w:val="both"/>
        <w:rPr>
          <w:rFonts w:asciiTheme="majorBidi" w:hAnsiTheme="majorBidi" w:cstheme="majorBidi"/>
          <w:szCs w:val="24"/>
        </w:rPr>
      </w:pPr>
      <w:r w:rsidRPr="00006966">
        <w:rPr>
          <w:rFonts w:asciiTheme="majorBidi" w:hAnsiTheme="majorBidi" w:cstheme="majorBidi"/>
          <w:szCs w:val="24"/>
        </w:rPr>
        <w:t>Conclusion</w:t>
      </w:r>
      <w:r w:rsidR="00063E61" w:rsidRPr="00006966">
        <w:rPr>
          <w:rFonts w:asciiTheme="majorBidi" w:hAnsiTheme="majorBidi" w:cstheme="majorBidi"/>
          <w:szCs w:val="24"/>
          <w:lang w:eastAsia="zh-CN"/>
        </w:rPr>
        <w:t>s</w:t>
      </w:r>
    </w:p>
    <w:p w14:paraId="33BB8CD5" w14:textId="77777777" w:rsidR="000801AA" w:rsidRPr="00006966" w:rsidRDefault="00063E61" w:rsidP="00C21C58">
      <w:pPr>
        <w:rPr>
          <w:rFonts w:asciiTheme="majorBidi" w:hAnsiTheme="majorBidi" w:cstheme="majorBidi"/>
          <w:sz w:val="24"/>
          <w:szCs w:val="24"/>
          <w:lang w:eastAsia="zh-CN"/>
        </w:rPr>
      </w:pPr>
      <w:r w:rsidRPr="00006966">
        <w:rPr>
          <w:rFonts w:asciiTheme="majorBidi" w:hAnsiTheme="majorBidi" w:cstheme="majorBidi"/>
          <w:sz w:val="24"/>
          <w:szCs w:val="24"/>
        </w:rPr>
        <w:t xml:space="preserve">A conclusion is not </w:t>
      </w:r>
      <w:r w:rsidRPr="00006966">
        <w:rPr>
          <w:rFonts w:asciiTheme="majorBidi" w:hAnsiTheme="majorBidi" w:cstheme="majorBidi"/>
          <w:sz w:val="24"/>
          <w:szCs w:val="24"/>
          <w:lang w:eastAsia="zh-CN"/>
        </w:rPr>
        <w:t>restatement</w:t>
      </w:r>
      <w:r w:rsidRPr="00006966">
        <w:rPr>
          <w:rFonts w:asciiTheme="majorBidi" w:hAnsiTheme="majorBidi" w:cstheme="majorBidi"/>
          <w:sz w:val="24"/>
          <w:szCs w:val="24"/>
        </w:rPr>
        <w:t xml:space="preserve"> </w:t>
      </w:r>
      <w:r w:rsidRPr="00006966">
        <w:rPr>
          <w:rFonts w:asciiTheme="majorBidi" w:hAnsiTheme="majorBidi" w:cstheme="majorBidi"/>
          <w:sz w:val="24"/>
          <w:szCs w:val="24"/>
          <w:lang w:eastAsia="zh-CN"/>
        </w:rPr>
        <w:t xml:space="preserve">of </w:t>
      </w:r>
      <w:r w:rsidRPr="00006966">
        <w:rPr>
          <w:rFonts w:asciiTheme="majorBidi" w:hAnsiTheme="majorBidi" w:cstheme="majorBidi"/>
          <w:sz w:val="24"/>
          <w:szCs w:val="24"/>
        </w:rPr>
        <w:t>the abstract, but t</w:t>
      </w:r>
      <w:r w:rsidRPr="00006966">
        <w:rPr>
          <w:rFonts w:asciiTheme="majorBidi" w:hAnsiTheme="majorBidi" w:cstheme="majorBidi"/>
          <w:sz w:val="24"/>
          <w:szCs w:val="24"/>
          <w:lang w:eastAsia="zh-CN"/>
        </w:rPr>
        <w:t>o</w:t>
      </w:r>
      <w:r w:rsidRPr="00006966">
        <w:rPr>
          <w:rFonts w:asciiTheme="majorBidi" w:hAnsiTheme="majorBidi" w:cstheme="majorBidi"/>
          <w:sz w:val="24"/>
          <w:szCs w:val="24"/>
        </w:rPr>
        <w:t xml:space="preserve"> stress the importance of the </w:t>
      </w:r>
      <w:r w:rsidRPr="00006966">
        <w:rPr>
          <w:rFonts w:asciiTheme="majorBidi" w:hAnsiTheme="majorBidi" w:cstheme="majorBidi"/>
          <w:sz w:val="24"/>
          <w:szCs w:val="24"/>
          <w:lang w:eastAsia="zh-CN"/>
        </w:rPr>
        <w:t>work</w:t>
      </w:r>
      <w:r w:rsidRPr="00006966">
        <w:rPr>
          <w:rFonts w:asciiTheme="majorBidi" w:hAnsiTheme="majorBidi" w:cstheme="majorBidi"/>
          <w:sz w:val="24"/>
          <w:szCs w:val="24"/>
        </w:rPr>
        <w:t xml:space="preserve">, </w:t>
      </w:r>
      <w:r w:rsidRPr="00006966">
        <w:rPr>
          <w:rFonts w:asciiTheme="majorBidi" w:hAnsiTheme="majorBidi" w:cstheme="majorBidi"/>
          <w:sz w:val="24"/>
          <w:szCs w:val="24"/>
          <w:lang w:eastAsia="zh-CN"/>
        </w:rPr>
        <w:t xml:space="preserve">to </w:t>
      </w:r>
      <w:r w:rsidRPr="00006966">
        <w:rPr>
          <w:rFonts w:asciiTheme="majorBidi" w:hAnsiTheme="majorBidi" w:cstheme="majorBidi"/>
          <w:sz w:val="24"/>
          <w:szCs w:val="24"/>
        </w:rPr>
        <w:t xml:space="preserve">give the </w:t>
      </w:r>
      <w:r w:rsidRPr="00006966">
        <w:rPr>
          <w:rFonts w:asciiTheme="majorBidi" w:hAnsiTheme="majorBidi" w:cstheme="majorBidi"/>
          <w:sz w:val="24"/>
          <w:szCs w:val="24"/>
          <w:lang w:eastAsia="zh-CN"/>
        </w:rPr>
        <w:t>paper</w:t>
      </w:r>
      <w:r w:rsidRPr="00006966">
        <w:rPr>
          <w:rFonts w:asciiTheme="majorBidi" w:hAnsiTheme="majorBidi" w:cstheme="majorBidi"/>
          <w:sz w:val="24"/>
          <w:szCs w:val="24"/>
        </w:rPr>
        <w:t xml:space="preserve"> a sense of completeness, and leave a final impression on the reader</w:t>
      </w:r>
      <w:r w:rsidR="00235F35" w:rsidRPr="00006966">
        <w:rPr>
          <w:rFonts w:asciiTheme="majorBidi" w:hAnsiTheme="majorBidi" w:cstheme="majorBidi"/>
          <w:sz w:val="24"/>
          <w:szCs w:val="24"/>
          <w:lang w:eastAsia="zh-CN"/>
        </w:rPr>
        <w:t>s</w:t>
      </w:r>
      <w:r w:rsidRPr="00006966">
        <w:rPr>
          <w:rFonts w:asciiTheme="majorBidi" w:hAnsiTheme="majorBidi" w:cstheme="majorBidi"/>
          <w:sz w:val="24"/>
          <w:szCs w:val="24"/>
        </w:rPr>
        <w:t>.</w:t>
      </w:r>
      <w:r w:rsidRPr="00006966">
        <w:rPr>
          <w:rFonts w:asciiTheme="majorBidi" w:hAnsiTheme="majorBidi" w:cstheme="majorBidi"/>
          <w:sz w:val="24"/>
          <w:szCs w:val="24"/>
          <w:lang w:eastAsia="zh-CN"/>
        </w:rPr>
        <w:t xml:space="preserve"> T</w:t>
      </w:r>
      <w:r w:rsidRPr="00006966">
        <w:rPr>
          <w:rFonts w:asciiTheme="majorBidi" w:hAnsiTheme="majorBidi" w:cstheme="majorBidi"/>
          <w:sz w:val="24"/>
          <w:szCs w:val="24"/>
        </w:rPr>
        <w:t>he conclusion section is the last section of the paper to be numbered.</w:t>
      </w:r>
    </w:p>
    <w:p w14:paraId="3D16A20B" w14:textId="77777777" w:rsidR="00063E61" w:rsidRPr="00006966" w:rsidRDefault="00063E61" w:rsidP="00C21C58">
      <w:pPr>
        <w:pStyle w:val="Text"/>
        <w:ind w:firstLine="0"/>
        <w:rPr>
          <w:rFonts w:asciiTheme="majorBidi" w:hAnsiTheme="majorBidi" w:cstheme="majorBidi"/>
          <w:sz w:val="24"/>
          <w:szCs w:val="24"/>
          <w:lang w:eastAsia="zh-CN"/>
        </w:rPr>
      </w:pPr>
    </w:p>
    <w:p w14:paraId="28535198" w14:textId="77777777" w:rsidR="000801AA" w:rsidRPr="00006966" w:rsidRDefault="00F63E4C" w:rsidP="00C21C58">
      <w:pPr>
        <w:pStyle w:val="2"/>
        <w:jc w:val="both"/>
        <w:rPr>
          <w:rFonts w:asciiTheme="majorBidi" w:hAnsiTheme="majorBidi" w:cstheme="majorBidi"/>
          <w:sz w:val="24"/>
          <w:szCs w:val="24"/>
        </w:rPr>
      </w:pPr>
      <w:r w:rsidRPr="00006966">
        <w:rPr>
          <w:rFonts w:asciiTheme="majorBidi" w:hAnsiTheme="majorBidi" w:cstheme="majorBidi"/>
          <w:sz w:val="24"/>
          <w:szCs w:val="24"/>
        </w:rPr>
        <w:t>Appendix</w:t>
      </w:r>
      <w:r w:rsidR="009A6121" w:rsidRPr="00006966">
        <w:rPr>
          <w:rFonts w:asciiTheme="majorBidi" w:hAnsiTheme="majorBidi" w:cstheme="majorBidi"/>
        </w:rPr>
        <w:t xml:space="preserve"> </w:t>
      </w:r>
      <w:r w:rsidR="009A6121" w:rsidRPr="00A532D7">
        <w:rPr>
          <w:rFonts w:asciiTheme="majorBidi" w:hAnsiTheme="majorBidi" w:cstheme="majorBidi"/>
          <w:b w:val="0"/>
          <w:bCs/>
          <w:color w:val="FF0000"/>
          <w:sz w:val="20"/>
          <w:lang w:eastAsia="zh-CN"/>
        </w:rPr>
        <w:t>(</w:t>
      </w:r>
      <w:r w:rsidR="009A6121" w:rsidRPr="00A532D7">
        <w:rPr>
          <w:rFonts w:asciiTheme="majorBidi" w:hAnsiTheme="majorBidi" w:cstheme="majorBidi"/>
          <w:b w:val="0"/>
          <w:bCs/>
          <w:color w:val="FF0000"/>
          <w:sz w:val="20"/>
        </w:rPr>
        <w:t>if applicable</w:t>
      </w:r>
      <w:r w:rsidR="009A6121" w:rsidRPr="00A532D7">
        <w:rPr>
          <w:rFonts w:asciiTheme="majorBidi" w:hAnsiTheme="majorBidi" w:cstheme="majorBidi"/>
          <w:b w:val="0"/>
          <w:bCs/>
          <w:color w:val="FF0000"/>
          <w:sz w:val="20"/>
          <w:lang w:eastAsia="zh-CN"/>
        </w:rPr>
        <w:t>)</w:t>
      </w:r>
    </w:p>
    <w:p w14:paraId="1F6E06A4" w14:textId="77777777" w:rsidR="000801AA" w:rsidRPr="00006966" w:rsidRDefault="00063E61" w:rsidP="00C21C58">
      <w:pPr>
        <w:rPr>
          <w:rFonts w:asciiTheme="majorBidi" w:hAnsiTheme="majorBidi" w:cstheme="majorBidi"/>
          <w:sz w:val="24"/>
          <w:szCs w:val="24"/>
          <w:lang w:eastAsia="zh-CN"/>
        </w:rPr>
      </w:pPr>
      <w:r w:rsidRPr="00006966">
        <w:rPr>
          <w:rFonts w:asciiTheme="majorBidi" w:hAnsiTheme="majorBidi" w:cstheme="majorBidi"/>
          <w:sz w:val="24"/>
          <w:szCs w:val="24"/>
        </w:rPr>
        <w:t xml:space="preserve">An </w:t>
      </w:r>
      <w:r w:rsidR="00A83669" w:rsidRPr="00006966">
        <w:rPr>
          <w:rFonts w:asciiTheme="majorBidi" w:hAnsiTheme="majorBidi" w:cstheme="majorBidi"/>
          <w:sz w:val="24"/>
          <w:szCs w:val="24"/>
          <w:lang w:eastAsia="zh-CN"/>
        </w:rPr>
        <w:t>a</w:t>
      </w:r>
      <w:r w:rsidRPr="00006966">
        <w:rPr>
          <w:rFonts w:asciiTheme="majorBidi" w:hAnsiTheme="majorBidi" w:cstheme="majorBidi"/>
          <w:sz w:val="24"/>
          <w:szCs w:val="24"/>
        </w:rPr>
        <w:t>ppendix, if needed, is presented without numbers</w:t>
      </w:r>
      <w:r w:rsidRPr="00006966">
        <w:rPr>
          <w:rFonts w:asciiTheme="majorBidi" w:hAnsiTheme="majorBidi" w:cstheme="majorBidi"/>
          <w:sz w:val="24"/>
          <w:szCs w:val="24"/>
          <w:lang w:eastAsia="zh-CN"/>
        </w:rPr>
        <w:t>.</w:t>
      </w:r>
      <w:r w:rsidRPr="00006966">
        <w:rPr>
          <w:rFonts w:asciiTheme="majorBidi" w:hAnsiTheme="majorBidi" w:cstheme="majorBidi"/>
          <w:sz w:val="24"/>
          <w:szCs w:val="24"/>
        </w:rPr>
        <w:t xml:space="preserve"> If there are two or more appendices, they should be numbered consecutively. Equations in appendices should be designated differently from those in the main body of the</w:t>
      </w:r>
      <w:r w:rsidR="00235F35" w:rsidRPr="00006966">
        <w:rPr>
          <w:rFonts w:asciiTheme="majorBidi" w:hAnsiTheme="majorBidi" w:cstheme="majorBidi"/>
          <w:sz w:val="24"/>
          <w:szCs w:val="24"/>
          <w:lang w:eastAsia="zh-CN"/>
        </w:rPr>
        <w:t xml:space="preserve"> manuscript</w:t>
      </w:r>
      <w:r w:rsidRPr="00006966">
        <w:rPr>
          <w:rFonts w:asciiTheme="majorBidi" w:hAnsiTheme="majorBidi" w:cstheme="majorBidi"/>
          <w:sz w:val="24"/>
          <w:szCs w:val="24"/>
        </w:rPr>
        <w:t>, e.g.</w:t>
      </w:r>
      <w:r w:rsidR="00A83669" w:rsidRPr="00006966">
        <w:rPr>
          <w:rFonts w:asciiTheme="majorBidi" w:hAnsiTheme="majorBidi" w:cstheme="majorBidi"/>
          <w:sz w:val="24"/>
          <w:szCs w:val="24"/>
          <w:lang w:eastAsia="zh-CN"/>
        </w:rPr>
        <w:t>,</w:t>
      </w:r>
      <w:r w:rsidRPr="00006966">
        <w:rPr>
          <w:rFonts w:asciiTheme="majorBidi" w:hAnsiTheme="majorBidi" w:cstheme="majorBidi"/>
          <w:sz w:val="24"/>
          <w:szCs w:val="24"/>
        </w:rPr>
        <w:t xml:space="preserve"> (A1), (A2)</w:t>
      </w:r>
      <w:r w:rsidRPr="00006966">
        <w:rPr>
          <w:rFonts w:asciiTheme="majorBidi" w:hAnsiTheme="majorBidi" w:cstheme="majorBidi"/>
          <w:sz w:val="24"/>
          <w:szCs w:val="24"/>
          <w:lang w:eastAsia="zh-CN"/>
        </w:rPr>
        <w:t xml:space="preserve">, </w:t>
      </w:r>
      <w:r w:rsidRPr="00006966">
        <w:rPr>
          <w:rFonts w:asciiTheme="majorBidi" w:hAnsiTheme="majorBidi" w:cstheme="majorBidi"/>
          <w:sz w:val="24"/>
          <w:szCs w:val="24"/>
        </w:rPr>
        <w:t>etc. In each appendix equations should be numbered separately.</w:t>
      </w:r>
    </w:p>
    <w:p w14:paraId="5B0193EC" w14:textId="77777777" w:rsidR="005822C6" w:rsidRPr="00006966" w:rsidRDefault="005822C6" w:rsidP="00C21C58">
      <w:pPr>
        <w:pStyle w:val="Text"/>
        <w:ind w:firstLine="0"/>
        <w:rPr>
          <w:rFonts w:asciiTheme="majorBidi" w:hAnsiTheme="majorBidi" w:cstheme="majorBidi"/>
          <w:sz w:val="24"/>
          <w:szCs w:val="24"/>
          <w:lang w:eastAsia="zh-CN"/>
        </w:rPr>
      </w:pPr>
    </w:p>
    <w:p w14:paraId="6694B679" w14:textId="77777777" w:rsidR="000801AA" w:rsidRPr="00006966" w:rsidRDefault="00F63E4C" w:rsidP="00C21C58">
      <w:pPr>
        <w:pStyle w:val="2"/>
        <w:jc w:val="both"/>
        <w:rPr>
          <w:rFonts w:asciiTheme="majorBidi" w:hAnsiTheme="majorBidi" w:cstheme="majorBidi"/>
          <w:sz w:val="24"/>
          <w:szCs w:val="24"/>
        </w:rPr>
      </w:pPr>
      <w:r w:rsidRPr="00006966">
        <w:rPr>
          <w:rFonts w:asciiTheme="majorBidi" w:hAnsiTheme="majorBidi" w:cstheme="majorBidi"/>
          <w:sz w:val="24"/>
          <w:szCs w:val="24"/>
        </w:rPr>
        <w:t>Acknowledg</w:t>
      </w:r>
      <w:r w:rsidR="00063E61" w:rsidRPr="00006966">
        <w:rPr>
          <w:rFonts w:asciiTheme="majorBidi" w:hAnsiTheme="majorBidi" w:cstheme="majorBidi"/>
          <w:sz w:val="24"/>
          <w:szCs w:val="24"/>
          <w:lang w:eastAsia="zh-CN"/>
        </w:rPr>
        <w:t>e</w:t>
      </w:r>
      <w:r w:rsidRPr="00006966">
        <w:rPr>
          <w:rFonts w:asciiTheme="majorBidi" w:hAnsiTheme="majorBidi" w:cstheme="majorBidi"/>
          <w:sz w:val="24"/>
          <w:szCs w:val="24"/>
        </w:rPr>
        <w:t>ments</w:t>
      </w:r>
    </w:p>
    <w:p w14:paraId="3202886A" w14:textId="6C6EBAE9" w:rsidR="005822C6" w:rsidRDefault="007271B7" w:rsidP="00C21C58">
      <w:pPr>
        <w:rPr>
          <w:rFonts w:asciiTheme="majorBidi" w:hAnsiTheme="majorBidi" w:cstheme="majorBidi"/>
          <w:sz w:val="24"/>
          <w:szCs w:val="24"/>
          <w:lang w:eastAsia="zh-CN"/>
        </w:rPr>
      </w:pPr>
      <w:r w:rsidRPr="007271B7">
        <w:rPr>
          <w:rFonts w:asciiTheme="majorBidi" w:hAnsiTheme="majorBidi" w:cstheme="majorBidi"/>
          <w:sz w:val="24"/>
          <w:szCs w:val="24"/>
          <w:lang w:eastAsia="zh-CN"/>
        </w:rPr>
        <w:t>The content of Acknowledgments is a list of people who contributed to the work in the manuscript but are not named in the author list, and a list of funding sources that supported the research presented. The names of funding organizations should be written in full. Do not include acknowledgements on the title page, as a footnote to the title or otherwise.</w:t>
      </w:r>
    </w:p>
    <w:p w14:paraId="2680C065" w14:textId="77777777" w:rsidR="007271B7" w:rsidRPr="00006966" w:rsidRDefault="007271B7" w:rsidP="00C21C58">
      <w:pPr>
        <w:rPr>
          <w:rFonts w:asciiTheme="majorBidi" w:hAnsiTheme="majorBidi" w:cstheme="majorBidi"/>
          <w:sz w:val="24"/>
          <w:szCs w:val="24"/>
          <w:lang w:eastAsia="zh-CN"/>
        </w:rPr>
      </w:pPr>
    </w:p>
    <w:p w14:paraId="26381D28" w14:textId="77777777" w:rsidR="005822C6" w:rsidRPr="00006966" w:rsidRDefault="005822C6" w:rsidP="00C21C58">
      <w:pPr>
        <w:rPr>
          <w:rFonts w:asciiTheme="majorBidi" w:hAnsiTheme="majorBidi" w:cstheme="majorBidi"/>
          <w:b/>
          <w:sz w:val="24"/>
          <w:szCs w:val="24"/>
        </w:rPr>
      </w:pPr>
      <w:r w:rsidRPr="00006966">
        <w:rPr>
          <w:rFonts w:asciiTheme="majorBidi" w:hAnsiTheme="majorBidi" w:cstheme="majorBidi"/>
          <w:b/>
          <w:sz w:val="24"/>
          <w:szCs w:val="24"/>
        </w:rPr>
        <w:t>Declaration of competing interest</w:t>
      </w:r>
      <w:r w:rsidR="009A6121" w:rsidRPr="00006966">
        <w:rPr>
          <w:rFonts w:asciiTheme="majorBidi" w:hAnsiTheme="majorBidi" w:cstheme="majorBidi"/>
          <w:b/>
          <w:sz w:val="24"/>
          <w:szCs w:val="24"/>
          <w:lang w:eastAsia="zh-CN"/>
        </w:rPr>
        <w:t xml:space="preserve"> </w:t>
      </w:r>
      <w:r w:rsidR="009A6121" w:rsidRPr="00A532D7">
        <w:rPr>
          <w:rFonts w:asciiTheme="majorBidi" w:hAnsiTheme="majorBidi" w:cstheme="majorBidi"/>
          <w:bCs/>
          <w:color w:val="FF0000"/>
          <w:sz w:val="20"/>
          <w:lang w:eastAsia="zh-CN"/>
        </w:rPr>
        <w:t>(please confirm when the manuscript is submitted)</w:t>
      </w:r>
    </w:p>
    <w:p w14:paraId="51C3486B" w14:textId="77777777" w:rsidR="005822C6" w:rsidRPr="00006966" w:rsidRDefault="005822C6" w:rsidP="00C21C58">
      <w:pPr>
        <w:pStyle w:val="Text"/>
        <w:ind w:firstLine="0"/>
        <w:rPr>
          <w:rFonts w:asciiTheme="majorBidi" w:hAnsiTheme="majorBidi" w:cstheme="majorBidi"/>
          <w:sz w:val="24"/>
          <w:szCs w:val="24"/>
          <w:lang w:eastAsia="zh-CN"/>
        </w:rPr>
      </w:pPr>
      <w:r w:rsidRPr="00006966">
        <w:rPr>
          <w:rFonts w:asciiTheme="majorBidi" w:hAnsiTheme="majorBidi" w:cstheme="majorBidi"/>
          <w:sz w:val="24"/>
          <w:szCs w:val="24"/>
        </w:rPr>
        <w:t>The authors have no competing interests to declare that are relevant to the content of this article.</w:t>
      </w:r>
    </w:p>
    <w:p w14:paraId="4BBE1640" w14:textId="77777777" w:rsidR="005822C6" w:rsidRPr="00006966" w:rsidRDefault="005822C6" w:rsidP="00C21C58">
      <w:pPr>
        <w:rPr>
          <w:rFonts w:asciiTheme="majorBidi" w:hAnsiTheme="majorBidi" w:cstheme="majorBidi"/>
          <w:sz w:val="24"/>
          <w:szCs w:val="24"/>
          <w:lang w:eastAsia="zh-CN"/>
        </w:rPr>
      </w:pPr>
    </w:p>
    <w:p w14:paraId="566865DF" w14:textId="77777777" w:rsidR="006146EB" w:rsidRPr="00006966" w:rsidRDefault="006146EB" w:rsidP="00C21C58">
      <w:pPr>
        <w:pStyle w:val="2"/>
        <w:jc w:val="both"/>
        <w:rPr>
          <w:rFonts w:asciiTheme="majorBidi" w:hAnsiTheme="majorBidi" w:cstheme="majorBidi"/>
          <w:sz w:val="24"/>
          <w:szCs w:val="24"/>
          <w:lang w:eastAsia="zh-CN"/>
        </w:rPr>
      </w:pPr>
      <w:r w:rsidRPr="00006966">
        <w:rPr>
          <w:rFonts w:asciiTheme="majorBidi" w:hAnsiTheme="majorBidi" w:cstheme="majorBidi"/>
          <w:sz w:val="24"/>
          <w:szCs w:val="24"/>
        </w:rPr>
        <w:t>Electronic Supplementary Material (ESM)</w:t>
      </w:r>
      <w:r w:rsidR="00A369DA" w:rsidRPr="00006966">
        <w:rPr>
          <w:rFonts w:asciiTheme="majorBidi" w:hAnsiTheme="majorBidi" w:cstheme="majorBidi"/>
        </w:rPr>
        <w:t xml:space="preserve"> </w:t>
      </w:r>
      <w:r w:rsidR="00A369DA" w:rsidRPr="00342A00">
        <w:rPr>
          <w:rFonts w:asciiTheme="majorBidi" w:hAnsiTheme="majorBidi" w:cstheme="majorBidi"/>
          <w:b w:val="0"/>
          <w:bCs/>
          <w:color w:val="FF0000"/>
          <w:sz w:val="20"/>
          <w:lang w:eastAsia="zh-CN"/>
        </w:rPr>
        <w:t>(</w:t>
      </w:r>
      <w:r w:rsidR="00A369DA" w:rsidRPr="00342A00">
        <w:rPr>
          <w:rFonts w:asciiTheme="majorBidi" w:hAnsiTheme="majorBidi" w:cstheme="majorBidi"/>
          <w:b w:val="0"/>
          <w:bCs/>
          <w:color w:val="FF0000"/>
          <w:sz w:val="20"/>
        </w:rPr>
        <w:t>if applicable</w:t>
      </w:r>
      <w:r w:rsidR="00A369DA" w:rsidRPr="00342A00">
        <w:rPr>
          <w:rFonts w:asciiTheme="majorBidi" w:hAnsiTheme="majorBidi" w:cstheme="majorBidi"/>
          <w:b w:val="0"/>
          <w:bCs/>
          <w:color w:val="FF0000"/>
          <w:sz w:val="20"/>
          <w:lang w:eastAsia="zh-CN"/>
        </w:rPr>
        <w:t>)</w:t>
      </w:r>
    </w:p>
    <w:p w14:paraId="33634893" w14:textId="1568028D" w:rsidR="007271B7" w:rsidRPr="007271B7" w:rsidRDefault="007271B7" w:rsidP="00C21C58">
      <w:pPr>
        <w:pStyle w:val="Text"/>
        <w:ind w:firstLine="0"/>
        <w:rPr>
          <w:rFonts w:asciiTheme="majorBidi" w:hAnsiTheme="majorBidi" w:cstheme="majorBidi"/>
          <w:sz w:val="24"/>
          <w:szCs w:val="24"/>
          <w:lang w:eastAsia="zh-CN"/>
        </w:rPr>
      </w:pPr>
      <w:r w:rsidRPr="007271B7">
        <w:rPr>
          <w:rFonts w:asciiTheme="majorBidi" w:hAnsiTheme="majorBidi" w:cstheme="majorBidi"/>
          <w:sz w:val="24"/>
          <w:szCs w:val="24"/>
          <w:lang w:eastAsia="zh-CN"/>
        </w:rPr>
        <w:lastRenderedPageBreak/>
        <w:t xml:space="preserve">If Electronic Supplementary Material (ESM) is submitted, it will be published as received from the authors without any conversion, editing, or reformatting. The authors are suggested to incorporate all the necessary information in the main text of the manuscript in order that the readers can understand the manuscript content easily and completely without the aid of the ESM. If supplying any ESM, the text must make specific mention of the material as a citation, similar to that of figures and tables (e.g., Fig. S1 in the ESM). Besides, a paragraph should be added before the “References” section (e.g., </w:t>
      </w:r>
      <w:r w:rsidRPr="007271B7">
        <w:rPr>
          <w:rFonts w:asciiTheme="majorBidi" w:hAnsiTheme="majorBidi" w:cstheme="majorBidi"/>
          <w:sz w:val="24"/>
          <w:szCs w:val="24"/>
          <w:u w:val="single"/>
          <w:lang w:eastAsia="zh-CN"/>
        </w:rPr>
        <w:t>Electronic Supplementary Material: Supplementary material (add a brief description) is available in the online version of this article</w:t>
      </w:r>
      <w:r w:rsidRPr="007271B7">
        <w:rPr>
          <w:rFonts w:asciiTheme="majorBidi" w:hAnsiTheme="majorBidi" w:cstheme="majorBidi"/>
          <w:sz w:val="24"/>
          <w:szCs w:val="24"/>
          <w:lang w:eastAsia="zh-CN"/>
        </w:rPr>
        <w:t>).</w:t>
      </w:r>
    </w:p>
    <w:p w14:paraId="02E3F71D" w14:textId="56F9B412" w:rsidR="007271B7" w:rsidRPr="007271B7" w:rsidRDefault="007271B7" w:rsidP="00C21C58">
      <w:pPr>
        <w:pStyle w:val="Text"/>
        <w:numPr>
          <w:ilvl w:val="0"/>
          <w:numId w:val="30"/>
        </w:numPr>
        <w:rPr>
          <w:rFonts w:asciiTheme="majorBidi" w:hAnsiTheme="majorBidi" w:cstheme="majorBidi"/>
          <w:sz w:val="24"/>
          <w:szCs w:val="24"/>
          <w:lang w:eastAsia="zh-CN"/>
        </w:rPr>
      </w:pPr>
      <w:r w:rsidRPr="007271B7">
        <w:rPr>
          <w:rFonts w:asciiTheme="majorBidi" w:hAnsiTheme="majorBidi" w:cstheme="majorBidi"/>
          <w:sz w:val="24"/>
          <w:szCs w:val="24"/>
          <w:lang w:eastAsia="zh-CN"/>
        </w:rPr>
        <w:t>Information that cannot be printed, such as animations, video clips, sound recordings, etc., should be supplied always as electronic files with MP4 format.</w:t>
      </w:r>
    </w:p>
    <w:p w14:paraId="212BE062" w14:textId="5E77BF7B" w:rsidR="006146EB" w:rsidRDefault="007271B7" w:rsidP="00C21C58">
      <w:pPr>
        <w:pStyle w:val="Text"/>
        <w:numPr>
          <w:ilvl w:val="0"/>
          <w:numId w:val="30"/>
        </w:numPr>
        <w:rPr>
          <w:rFonts w:asciiTheme="majorBidi" w:hAnsiTheme="majorBidi" w:cstheme="majorBidi"/>
          <w:sz w:val="24"/>
          <w:szCs w:val="24"/>
          <w:lang w:eastAsia="zh-CN"/>
        </w:rPr>
      </w:pPr>
      <w:r w:rsidRPr="007271B7">
        <w:rPr>
          <w:rFonts w:asciiTheme="majorBidi" w:hAnsiTheme="majorBidi" w:cstheme="majorBidi"/>
          <w:sz w:val="24"/>
          <w:szCs w:val="24"/>
          <w:lang w:eastAsia="zh-CN"/>
        </w:rPr>
        <w:t>Information that can be printed, such as text, figures, tables, etc., should be integrated into one electronic file with PDF format.</w:t>
      </w:r>
    </w:p>
    <w:p w14:paraId="32F9BAA9" w14:textId="77777777" w:rsidR="007271B7" w:rsidRPr="00006966" w:rsidRDefault="007271B7" w:rsidP="00C21C58">
      <w:pPr>
        <w:pStyle w:val="Text"/>
        <w:ind w:firstLine="0"/>
        <w:rPr>
          <w:rFonts w:asciiTheme="majorBidi" w:hAnsiTheme="majorBidi" w:cstheme="majorBidi"/>
          <w:sz w:val="24"/>
          <w:szCs w:val="24"/>
          <w:lang w:eastAsia="zh-CN"/>
        </w:rPr>
      </w:pPr>
    </w:p>
    <w:p w14:paraId="2B4BD643" w14:textId="77777777" w:rsidR="000801AA" w:rsidRPr="00006966" w:rsidRDefault="00F63E4C" w:rsidP="00C21C58">
      <w:pPr>
        <w:pStyle w:val="2"/>
        <w:jc w:val="both"/>
        <w:rPr>
          <w:rFonts w:asciiTheme="majorBidi" w:hAnsiTheme="majorBidi" w:cstheme="majorBidi"/>
          <w:sz w:val="24"/>
          <w:szCs w:val="24"/>
        </w:rPr>
      </w:pPr>
      <w:r w:rsidRPr="00006966">
        <w:rPr>
          <w:rFonts w:asciiTheme="majorBidi" w:hAnsiTheme="majorBidi" w:cstheme="majorBidi"/>
          <w:sz w:val="24"/>
          <w:szCs w:val="24"/>
        </w:rPr>
        <w:t>References</w:t>
      </w:r>
    </w:p>
    <w:p w14:paraId="176786D5" w14:textId="64E058D9" w:rsidR="00972C28" w:rsidRPr="00006966" w:rsidRDefault="00972C28" w:rsidP="00C21C58">
      <w:pPr>
        <w:rPr>
          <w:rFonts w:asciiTheme="majorBidi" w:hAnsiTheme="majorBidi" w:cstheme="majorBidi"/>
          <w:sz w:val="24"/>
          <w:szCs w:val="24"/>
          <w:lang w:eastAsia="zh-CN"/>
        </w:rPr>
      </w:pPr>
      <w:r w:rsidRPr="00006966">
        <w:rPr>
          <w:rFonts w:asciiTheme="majorBidi" w:hAnsiTheme="majorBidi" w:cstheme="majorBidi"/>
          <w:sz w:val="24"/>
          <w:szCs w:val="24"/>
          <w:lang w:eastAsia="zh-CN"/>
        </w:rPr>
        <w:t xml:space="preserve">The list of references should only include works that are cited in the text and that have been published or accepted for publication. Personal communications and unpublished works should only be mentioned in the text. Papers </w:t>
      </w:r>
      <w:r w:rsidR="00043E57">
        <w:rPr>
          <w:rFonts w:asciiTheme="majorBidi" w:hAnsiTheme="majorBidi" w:cstheme="majorBidi"/>
          <w:sz w:val="24"/>
          <w:szCs w:val="24"/>
          <w:lang w:eastAsia="zh-CN"/>
        </w:rPr>
        <w:t xml:space="preserve">just </w:t>
      </w:r>
      <w:r w:rsidRPr="00006966">
        <w:rPr>
          <w:rFonts w:asciiTheme="majorBidi" w:hAnsiTheme="majorBidi" w:cstheme="majorBidi"/>
          <w:sz w:val="24"/>
          <w:szCs w:val="24"/>
          <w:lang w:eastAsia="zh-CN"/>
        </w:rPr>
        <w:t xml:space="preserve">accepted for publication are cited </w:t>
      </w:r>
      <w:r w:rsidR="00043E57">
        <w:rPr>
          <w:rFonts w:asciiTheme="majorBidi" w:hAnsiTheme="majorBidi" w:cstheme="majorBidi"/>
          <w:sz w:val="24"/>
          <w:szCs w:val="24"/>
          <w:lang w:eastAsia="zh-CN"/>
        </w:rPr>
        <w:t>by</w:t>
      </w:r>
      <w:r w:rsidR="00B649A8">
        <w:rPr>
          <w:rFonts w:asciiTheme="majorBidi" w:hAnsiTheme="majorBidi" w:cstheme="majorBidi" w:hint="eastAsia"/>
          <w:sz w:val="24"/>
          <w:szCs w:val="24"/>
          <w:lang w:eastAsia="zh-CN"/>
        </w:rPr>
        <w:t xml:space="preserve"> the</w:t>
      </w:r>
      <w:r w:rsidR="000D0D51">
        <w:rPr>
          <w:rFonts w:asciiTheme="majorBidi" w:hAnsiTheme="majorBidi" w:cstheme="majorBidi" w:hint="eastAsia"/>
          <w:sz w:val="24"/>
          <w:szCs w:val="24"/>
          <w:lang w:eastAsia="zh-CN"/>
        </w:rPr>
        <w:t xml:space="preserve"> </w:t>
      </w:r>
      <w:r w:rsidR="00B649A8">
        <w:rPr>
          <w:rFonts w:asciiTheme="majorBidi" w:hAnsiTheme="majorBidi" w:cstheme="majorBidi" w:hint="eastAsia"/>
          <w:sz w:val="24"/>
          <w:szCs w:val="24"/>
          <w:lang w:eastAsia="zh-CN"/>
        </w:rPr>
        <w:t>DOI</w:t>
      </w:r>
      <w:r w:rsidRPr="00006966">
        <w:rPr>
          <w:rFonts w:asciiTheme="majorBidi" w:hAnsiTheme="majorBidi" w:cstheme="majorBidi"/>
          <w:sz w:val="24"/>
          <w:szCs w:val="24"/>
          <w:lang w:eastAsia="zh-CN"/>
        </w:rPr>
        <w:t>. Do not use footnotes or endnotes as a substitute for a reference list. Please ensure references are given in the correct style as shown below in order to avoid delays in typesetting your article.</w:t>
      </w:r>
    </w:p>
    <w:p w14:paraId="79AC5F95" w14:textId="77777777" w:rsidR="00BF1973" w:rsidRPr="00006966" w:rsidRDefault="00972C28" w:rsidP="00C21C58">
      <w:pPr>
        <w:rPr>
          <w:rFonts w:asciiTheme="majorBidi" w:hAnsiTheme="majorBidi" w:cstheme="majorBidi"/>
          <w:sz w:val="24"/>
          <w:szCs w:val="24"/>
          <w:lang w:eastAsia="zh-CN"/>
        </w:rPr>
      </w:pPr>
      <w:r w:rsidRPr="00006966">
        <w:rPr>
          <w:rFonts w:asciiTheme="majorBidi" w:hAnsiTheme="majorBidi" w:cstheme="majorBidi"/>
          <w:sz w:val="24"/>
          <w:szCs w:val="24"/>
          <w:lang w:eastAsia="zh-CN"/>
        </w:rPr>
        <w:t>Examples:</w:t>
      </w:r>
    </w:p>
    <w:p w14:paraId="64DBDEE6" w14:textId="77777777" w:rsidR="00972C28" w:rsidRPr="002B49B0" w:rsidRDefault="00972C28" w:rsidP="00C21C58">
      <w:pPr>
        <w:rPr>
          <w:rFonts w:asciiTheme="majorBidi" w:hAnsiTheme="majorBidi" w:cstheme="majorBidi"/>
          <w:b/>
          <w:bCs/>
          <w:i/>
          <w:iCs/>
          <w:sz w:val="24"/>
          <w:szCs w:val="24"/>
          <w:lang w:eastAsia="zh-CN"/>
        </w:rPr>
      </w:pPr>
      <w:r w:rsidRPr="002B49B0">
        <w:rPr>
          <w:rFonts w:asciiTheme="majorBidi" w:hAnsiTheme="majorBidi" w:cstheme="majorBidi"/>
          <w:b/>
          <w:bCs/>
          <w:i/>
          <w:iCs/>
          <w:sz w:val="24"/>
          <w:szCs w:val="24"/>
          <w:lang w:eastAsia="zh-CN"/>
        </w:rPr>
        <w:t>Journal style</w:t>
      </w:r>
    </w:p>
    <w:p w14:paraId="6202FC7D" w14:textId="77777777" w:rsidR="00C30393" w:rsidRDefault="00C30393" w:rsidP="00C21C58">
      <w:pPr>
        <w:rPr>
          <w:rFonts w:asciiTheme="majorBidi" w:hAnsiTheme="majorBidi" w:cstheme="majorBidi"/>
          <w:sz w:val="24"/>
          <w:szCs w:val="24"/>
          <w:lang w:eastAsia="zh-CN"/>
        </w:rPr>
      </w:pPr>
      <w:r w:rsidRPr="00C30393">
        <w:rPr>
          <w:rFonts w:asciiTheme="majorBidi" w:hAnsiTheme="majorBidi" w:cstheme="majorBidi"/>
          <w:sz w:val="24"/>
          <w:szCs w:val="24"/>
          <w:lang w:eastAsia="zh-CN"/>
        </w:rPr>
        <w:t xml:space="preserve">[1] Han YC, Li SP, Wang XY, </w:t>
      </w:r>
      <w:r w:rsidRPr="00C30393">
        <w:rPr>
          <w:rFonts w:asciiTheme="majorBidi" w:hAnsiTheme="majorBidi" w:cstheme="majorBidi"/>
          <w:i/>
          <w:iCs/>
          <w:sz w:val="24"/>
          <w:szCs w:val="24"/>
          <w:lang w:eastAsia="zh-CN"/>
        </w:rPr>
        <w:t>et al.</w:t>
      </w:r>
      <w:r w:rsidRPr="00C30393">
        <w:rPr>
          <w:rFonts w:asciiTheme="majorBidi" w:hAnsiTheme="majorBidi" w:cstheme="majorBidi"/>
          <w:sz w:val="24"/>
          <w:szCs w:val="24"/>
          <w:lang w:eastAsia="zh-CN"/>
        </w:rPr>
        <w:t xml:space="preserve"> Synthesis and sintering of nanocrystalline hydroxyapatite powders by citric acid sol-gel combustion method. </w:t>
      </w:r>
      <w:r w:rsidRPr="00C30393">
        <w:rPr>
          <w:rFonts w:asciiTheme="majorBidi" w:hAnsiTheme="majorBidi" w:cstheme="majorBidi"/>
          <w:i/>
          <w:iCs/>
          <w:sz w:val="24"/>
          <w:szCs w:val="24"/>
          <w:lang w:eastAsia="zh-CN"/>
        </w:rPr>
        <w:t>Mater Res Bull</w:t>
      </w:r>
      <w:r w:rsidRPr="00C30393">
        <w:rPr>
          <w:rFonts w:asciiTheme="majorBidi" w:hAnsiTheme="majorBidi" w:cstheme="majorBidi"/>
          <w:sz w:val="24"/>
          <w:szCs w:val="24"/>
          <w:lang w:eastAsia="zh-CN"/>
        </w:rPr>
        <w:t xml:space="preserve"> 2004, </w:t>
      </w:r>
      <w:r w:rsidRPr="00C30393">
        <w:rPr>
          <w:rFonts w:asciiTheme="majorBidi" w:hAnsiTheme="majorBidi" w:cstheme="majorBidi"/>
          <w:b/>
          <w:bCs/>
          <w:sz w:val="24"/>
          <w:szCs w:val="24"/>
          <w:lang w:eastAsia="zh-CN"/>
        </w:rPr>
        <w:t>39</w:t>
      </w:r>
      <w:r w:rsidRPr="00C30393">
        <w:rPr>
          <w:rFonts w:asciiTheme="majorBidi" w:hAnsiTheme="majorBidi" w:cstheme="majorBidi"/>
          <w:sz w:val="24"/>
          <w:szCs w:val="24"/>
          <w:lang w:eastAsia="zh-CN"/>
        </w:rPr>
        <w:t>: 25–32.</w:t>
      </w:r>
    </w:p>
    <w:p w14:paraId="279D2692" w14:textId="77777777" w:rsidR="00972C28" w:rsidRPr="002B49B0" w:rsidRDefault="00972C28" w:rsidP="00C21C58">
      <w:pPr>
        <w:rPr>
          <w:rFonts w:asciiTheme="majorBidi" w:hAnsiTheme="majorBidi" w:cstheme="majorBidi"/>
          <w:b/>
          <w:bCs/>
          <w:i/>
          <w:iCs/>
          <w:sz w:val="24"/>
          <w:szCs w:val="24"/>
          <w:lang w:eastAsia="zh-CN"/>
        </w:rPr>
      </w:pPr>
      <w:r w:rsidRPr="002B49B0">
        <w:rPr>
          <w:rFonts w:asciiTheme="majorBidi" w:hAnsiTheme="majorBidi" w:cstheme="majorBidi"/>
          <w:b/>
          <w:bCs/>
          <w:i/>
          <w:iCs/>
          <w:sz w:val="24"/>
          <w:szCs w:val="24"/>
          <w:lang w:eastAsia="zh-CN"/>
        </w:rPr>
        <w:t>Book style</w:t>
      </w:r>
    </w:p>
    <w:p w14:paraId="52DD7CBD" w14:textId="77777777" w:rsidR="00D66CFA" w:rsidRDefault="00D66CFA" w:rsidP="00C21C58">
      <w:pPr>
        <w:rPr>
          <w:rFonts w:asciiTheme="majorBidi" w:hAnsiTheme="majorBidi" w:cstheme="majorBidi"/>
          <w:sz w:val="24"/>
          <w:szCs w:val="24"/>
          <w:lang w:eastAsia="zh-CN"/>
        </w:rPr>
      </w:pPr>
      <w:r w:rsidRPr="00D66CFA">
        <w:rPr>
          <w:rFonts w:asciiTheme="majorBidi" w:hAnsiTheme="majorBidi" w:cstheme="majorBidi"/>
          <w:sz w:val="24"/>
          <w:szCs w:val="24"/>
          <w:lang w:eastAsia="zh-CN"/>
        </w:rPr>
        <w:t xml:space="preserve">[2] Lawn BR. </w:t>
      </w:r>
      <w:r w:rsidRPr="00D66CFA">
        <w:rPr>
          <w:rFonts w:asciiTheme="majorBidi" w:hAnsiTheme="majorBidi" w:cstheme="majorBidi"/>
          <w:i/>
          <w:iCs/>
          <w:sz w:val="24"/>
          <w:szCs w:val="24"/>
          <w:lang w:eastAsia="zh-CN"/>
        </w:rPr>
        <w:t>Fracture of Brittle Solids</w:t>
      </w:r>
      <w:r w:rsidRPr="00D66CFA">
        <w:rPr>
          <w:rFonts w:asciiTheme="majorBidi" w:hAnsiTheme="majorBidi" w:cstheme="majorBidi"/>
          <w:sz w:val="24"/>
          <w:szCs w:val="24"/>
          <w:lang w:eastAsia="zh-CN"/>
        </w:rPr>
        <w:t>. Cambridge (UK): Cambridge University Press, 1993.</w:t>
      </w:r>
    </w:p>
    <w:p w14:paraId="1607465D" w14:textId="77777777" w:rsidR="00972C28" w:rsidRPr="002B49B0" w:rsidRDefault="00972C28" w:rsidP="00C21C58">
      <w:pPr>
        <w:rPr>
          <w:rFonts w:asciiTheme="majorBidi" w:hAnsiTheme="majorBidi" w:cstheme="majorBidi"/>
          <w:b/>
          <w:bCs/>
          <w:i/>
          <w:iCs/>
          <w:sz w:val="24"/>
          <w:szCs w:val="24"/>
          <w:lang w:eastAsia="zh-CN"/>
        </w:rPr>
      </w:pPr>
      <w:r w:rsidRPr="002B49B0">
        <w:rPr>
          <w:rFonts w:asciiTheme="majorBidi" w:hAnsiTheme="majorBidi" w:cstheme="majorBidi"/>
          <w:b/>
          <w:bCs/>
          <w:i/>
          <w:iCs/>
          <w:sz w:val="24"/>
          <w:szCs w:val="24"/>
          <w:lang w:eastAsia="zh-CN"/>
        </w:rPr>
        <w:lastRenderedPageBreak/>
        <w:t>Chapter in book style</w:t>
      </w:r>
    </w:p>
    <w:p w14:paraId="3023203F" w14:textId="77777777" w:rsidR="00972C28" w:rsidRDefault="00B823A0" w:rsidP="00C21C58">
      <w:pPr>
        <w:rPr>
          <w:rFonts w:asciiTheme="majorBidi" w:hAnsiTheme="majorBidi" w:cstheme="majorBidi"/>
          <w:sz w:val="24"/>
          <w:szCs w:val="24"/>
          <w:lang w:eastAsia="zh-CN"/>
        </w:rPr>
      </w:pPr>
      <w:r w:rsidRPr="00B823A0">
        <w:rPr>
          <w:rFonts w:asciiTheme="majorBidi" w:hAnsiTheme="majorBidi" w:cstheme="majorBidi"/>
          <w:sz w:val="24"/>
          <w:szCs w:val="24"/>
          <w:lang w:eastAsia="zh-CN"/>
        </w:rPr>
        <w:t>[3] Craighead HG. Nanostructures in electronics. In</w:t>
      </w:r>
      <w:r>
        <w:rPr>
          <w:rFonts w:asciiTheme="majorBidi" w:hAnsiTheme="majorBidi" w:cstheme="majorBidi" w:hint="eastAsia"/>
          <w:sz w:val="24"/>
          <w:szCs w:val="24"/>
          <w:lang w:eastAsia="zh-CN"/>
        </w:rPr>
        <w:t>:</w:t>
      </w:r>
      <w:r w:rsidRPr="00B823A0">
        <w:rPr>
          <w:rFonts w:asciiTheme="majorBidi" w:hAnsiTheme="majorBidi" w:cstheme="majorBidi"/>
          <w:sz w:val="24"/>
          <w:szCs w:val="24"/>
          <w:lang w:eastAsia="zh-CN"/>
        </w:rPr>
        <w:t xml:space="preserve"> </w:t>
      </w:r>
      <w:r w:rsidRPr="00B823A0">
        <w:rPr>
          <w:rFonts w:asciiTheme="majorBidi" w:hAnsiTheme="majorBidi" w:cstheme="majorBidi"/>
          <w:i/>
          <w:iCs/>
          <w:sz w:val="24"/>
          <w:szCs w:val="24"/>
          <w:lang w:eastAsia="zh-CN"/>
        </w:rPr>
        <w:t>Nanomaterials: Synthesis, Properties and Applications</w:t>
      </w:r>
      <w:r w:rsidRPr="00B823A0">
        <w:rPr>
          <w:rFonts w:asciiTheme="majorBidi" w:hAnsiTheme="majorBidi" w:cstheme="majorBidi"/>
          <w:sz w:val="24"/>
          <w:szCs w:val="24"/>
          <w:lang w:eastAsia="zh-CN"/>
        </w:rPr>
        <w:t>. Edelstein A, Cammatata R, Eds. New York: Taylor and Francis, 1998: 565–566.</w:t>
      </w:r>
    </w:p>
    <w:p w14:paraId="4E98EF25" w14:textId="77777777" w:rsidR="00B275B3" w:rsidRPr="00B275B3" w:rsidRDefault="00B275B3" w:rsidP="00C21C58">
      <w:pPr>
        <w:rPr>
          <w:rFonts w:asciiTheme="majorBidi" w:hAnsiTheme="majorBidi" w:cstheme="majorBidi"/>
          <w:b/>
          <w:bCs/>
          <w:i/>
          <w:iCs/>
          <w:sz w:val="24"/>
          <w:szCs w:val="24"/>
          <w:lang w:eastAsia="zh-CN"/>
        </w:rPr>
      </w:pPr>
      <w:r w:rsidRPr="00B275B3">
        <w:rPr>
          <w:rFonts w:asciiTheme="majorBidi" w:hAnsiTheme="majorBidi" w:cstheme="majorBidi" w:hint="eastAsia"/>
          <w:b/>
          <w:bCs/>
          <w:i/>
          <w:iCs/>
          <w:sz w:val="24"/>
          <w:szCs w:val="24"/>
          <w:lang w:eastAsia="zh-CN"/>
        </w:rPr>
        <w:t>Others</w:t>
      </w:r>
    </w:p>
    <w:p w14:paraId="5C1B4B9C" w14:textId="77777777" w:rsidR="00B275B3" w:rsidRPr="00B275B3" w:rsidRDefault="00B275B3" w:rsidP="00C21C58">
      <w:pPr>
        <w:pStyle w:val="af0"/>
        <w:spacing w:line="480" w:lineRule="auto"/>
        <w:ind w:firstLine="0"/>
        <w:rPr>
          <w:rFonts w:asciiTheme="majorBidi" w:eastAsiaTheme="minorEastAsia" w:hAnsiTheme="majorBidi" w:cstheme="majorBidi"/>
          <w:kern w:val="0"/>
          <w:sz w:val="24"/>
        </w:rPr>
      </w:pPr>
      <w:r w:rsidRPr="00B275B3">
        <w:rPr>
          <w:rFonts w:asciiTheme="majorBidi" w:eastAsiaTheme="minorEastAsia" w:hAnsiTheme="majorBidi" w:cstheme="majorBidi"/>
          <w:kern w:val="0"/>
          <w:sz w:val="24"/>
        </w:rPr>
        <w:t>[4] Hammond PW. Four-quadrant AC-AC drive and method. U.S. patent 6 166 513, Dec. 2000.</w:t>
      </w:r>
    </w:p>
    <w:p w14:paraId="1E309277" w14:textId="77777777" w:rsidR="00B275B3" w:rsidRPr="00B275B3" w:rsidRDefault="00B275B3" w:rsidP="00C21C58">
      <w:pPr>
        <w:pStyle w:val="af0"/>
        <w:spacing w:line="480" w:lineRule="auto"/>
        <w:ind w:firstLine="0"/>
        <w:rPr>
          <w:rFonts w:asciiTheme="majorBidi" w:eastAsiaTheme="minorEastAsia" w:hAnsiTheme="majorBidi" w:cstheme="majorBidi"/>
          <w:kern w:val="0"/>
          <w:sz w:val="24"/>
        </w:rPr>
      </w:pPr>
      <w:r w:rsidRPr="00B275B3">
        <w:rPr>
          <w:rFonts w:asciiTheme="majorBidi" w:eastAsiaTheme="minorEastAsia" w:hAnsiTheme="majorBidi" w:cstheme="majorBidi"/>
          <w:kern w:val="0"/>
          <w:sz w:val="24"/>
        </w:rPr>
        <w:t>[5] Peng ZJ. Surface modification of ceramic cutting tools by energetic ions. Ph.D. Thesis. Beijing (China): Tsinghua University, 2002.</w:t>
      </w:r>
    </w:p>
    <w:p w14:paraId="486F9D32" w14:textId="77777777" w:rsidR="00B275B3" w:rsidRPr="00B275B3" w:rsidRDefault="00B275B3" w:rsidP="00C21C58">
      <w:pPr>
        <w:pStyle w:val="af0"/>
        <w:spacing w:line="480" w:lineRule="auto"/>
        <w:ind w:firstLine="0"/>
        <w:rPr>
          <w:rFonts w:asciiTheme="majorBidi" w:eastAsiaTheme="minorEastAsia" w:hAnsiTheme="majorBidi" w:cstheme="majorBidi"/>
          <w:kern w:val="0"/>
          <w:sz w:val="24"/>
        </w:rPr>
      </w:pPr>
      <w:r w:rsidRPr="00B275B3">
        <w:rPr>
          <w:rFonts w:asciiTheme="majorBidi" w:eastAsiaTheme="minorEastAsia" w:hAnsiTheme="majorBidi" w:cstheme="majorBidi"/>
          <w:kern w:val="0"/>
          <w:sz w:val="24"/>
        </w:rPr>
        <w:t>[6] Information on http://www.weld.labs.gov.cn.</w:t>
      </w:r>
    </w:p>
    <w:p w14:paraId="7CEE6951" w14:textId="77777777" w:rsidR="00BF1973" w:rsidRPr="00D85E66" w:rsidRDefault="00972C28" w:rsidP="00C21C58">
      <w:pPr>
        <w:rPr>
          <w:rFonts w:asciiTheme="majorBidi" w:hAnsiTheme="majorBidi" w:cstheme="majorBidi"/>
          <w:b/>
          <w:bCs/>
          <w:sz w:val="24"/>
          <w:szCs w:val="24"/>
          <w:lang w:eastAsia="zh-CN"/>
        </w:rPr>
      </w:pPr>
      <w:r w:rsidRPr="00D85E66">
        <w:rPr>
          <w:rFonts w:asciiTheme="majorBidi" w:hAnsiTheme="majorBidi" w:cstheme="majorBidi"/>
          <w:sz w:val="24"/>
          <w:szCs w:val="24"/>
          <w:lang w:eastAsia="zh-CN"/>
        </w:rPr>
        <w:t xml:space="preserve"> </w:t>
      </w:r>
      <w:r w:rsidR="00BF1973" w:rsidRPr="00D85E66">
        <w:rPr>
          <w:rFonts w:asciiTheme="majorBidi" w:hAnsiTheme="majorBidi" w:cstheme="majorBidi"/>
          <w:b/>
          <w:bCs/>
          <w:sz w:val="24"/>
          <w:szCs w:val="24"/>
          <w:lang w:eastAsia="zh-CN"/>
        </w:rPr>
        <w:t xml:space="preserve">Citation in text </w:t>
      </w:r>
    </w:p>
    <w:p w14:paraId="614B46AE" w14:textId="77777777" w:rsidR="0046491D" w:rsidRPr="0046491D" w:rsidRDefault="0046491D" w:rsidP="00C21C58">
      <w:pPr>
        <w:rPr>
          <w:rFonts w:asciiTheme="majorBidi" w:hAnsiTheme="majorBidi" w:cstheme="majorBidi"/>
          <w:sz w:val="24"/>
          <w:szCs w:val="24"/>
          <w:lang w:eastAsia="zh-CN"/>
        </w:rPr>
      </w:pPr>
      <w:r w:rsidRPr="0046491D">
        <w:rPr>
          <w:rFonts w:asciiTheme="majorBidi" w:hAnsiTheme="majorBidi" w:cstheme="majorBidi"/>
          <w:sz w:val="24"/>
          <w:szCs w:val="24"/>
          <w:lang w:eastAsia="zh-CN"/>
        </w:rPr>
        <w:t>References to the literature are cited by number in square brackets at appropriate locations (before a period, comma, etc.) in the text. Some examples are given below:</w:t>
      </w:r>
    </w:p>
    <w:p w14:paraId="1FE35D9A" w14:textId="77777777" w:rsidR="0046491D" w:rsidRPr="0046491D" w:rsidRDefault="0046491D" w:rsidP="00C21C58">
      <w:pPr>
        <w:rPr>
          <w:rFonts w:asciiTheme="majorBidi" w:hAnsiTheme="majorBidi" w:cstheme="majorBidi"/>
          <w:sz w:val="24"/>
          <w:szCs w:val="24"/>
          <w:lang w:eastAsia="zh-CN"/>
        </w:rPr>
      </w:pPr>
      <w:r w:rsidRPr="0046491D">
        <w:rPr>
          <w:rFonts w:asciiTheme="majorBidi" w:hAnsiTheme="majorBidi" w:cstheme="majorBidi"/>
          <w:sz w:val="24"/>
          <w:szCs w:val="24"/>
          <w:lang w:eastAsia="zh-CN"/>
        </w:rPr>
        <w:t>(1) There are several different methods, such as chemical precipitation [1], hydrothermal [2–4], sol–gel [2,5,6], and mechanochemical methods [7,8].</w:t>
      </w:r>
    </w:p>
    <w:p w14:paraId="708A8EFF" w14:textId="77777777" w:rsidR="0046491D" w:rsidRPr="0046491D" w:rsidRDefault="0046491D" w:rsidP="00C21C58">
      <w:pPr>
        <w:rPr>
          <w:rFonts w:asciiTheme="majorBidi" w:hAnsiTheme="majorBidi" w:cstheme="majorBidi"/>
          <w:sz w:val="24"/>
          <w:szCs w:val="24"/>
          <w:lang w:eastAsia="zh-CN"/>
        </w:rPr>
      </w:pPr>
      <w:r w:rsidRPr="0046491D">
        <w:rPr>
          <w:rFonts w:asciiTheme="majorBidi" w:hAnsiTheme="majorBidi" w:cstheme="majorBidi"/>
          <w:sz w:val="24"/>
          <w:szCs w:val="24"/>
          <w:lang w:eastAsia="zh-CN"/>
        </w:rPr>
        <w:t>(2) This phenomenon was originally observed by John and Williams [1] in 1980.</w:t>
      </w:r>
    </w:p>
    <w:p w14:paraId="0E9CB35E" w14:textId="77777777" w:rsidR="00972C28" w:rsidRDefault="0046491D" w:rsidP="00C21C58">
      <w:pPr>
        <w:rPr>
          <w:rFonts w:asciiTheme="majorBidi" w:hAnsiTheme="majorBidi" w:cstheme="majorBidi"/>
          <w:sz w:val="24"/>
          <w:szCs w:val="24"/>
          <w:lang w:eastAsia="zh-CN"/>
        </w:rPr>
      </w:pPr>
      <w:r w:rsidRPr="0046491D">
        <w:rPr>
          <w:rFonts w:asciiTheme="majorBidi" w:hAnsiTheme="majorBidi" w:cstheme="majorBidi"/>
          <w:sz w:val="24"/>
          <w:szCs w:val="24"/>
          <w:lang w:eastAsia="zh-CN"/>
        </w:rPr>
        <w:t>(3) This effect has been widely studied [1–3,7].</w:t>
      </w:r>
    </w:p>
    <w:p w14:paraId="2C99D1D3" w14:textId="77777777" w:rsidR="00411425" w:rsidRPr="00006966" w:rsidRDefault="00411425" w:rsidP="00C21C58">
      <w:pPr>
        <w:rPr>
          <w:rFonts w:asciiTheme="majorBidi" w:hAnsiTheme="majorBidi" w:cstheme="majorBidi"/>
          <w:sz w:val="24"/>
          <w:szCs w:val="24"/>
          <w:lang w:eastAsia="zh-CN"/>
        </w:rPr>
      </w:pPr>
    </w:p>
    <w:p w14:paraId="241359BB" w14:textId="77777777" w:rsidR="00411425" w:rsidRPr="00006966" w:rsidRDefault="00411425" w:rsidP="00C21C58">
      <w:pPr>
        <w:rPr>
          <w:rFonts w:asciiTheme="majorBidi" w:hAnsiTheme="majorBidi" w:cstheme="majorBidi"/>
          <w:b/>
          <w:bCs/>
          <w:sz w:val="24"/>
          <w:szCs w:val="24"/>
          <w:lang w:eastAsia="zh-CN"/>
        </w:rPr>
      </w:pPr>
      <w:r w:rsidRPr="00006966">
        <w:rPr>
          <w:rFonts w:asciiTheme="majorBidi" w:hAnsiTheme="majorBidi" w:cstheme="majorBidi"/>
          <w:b/>
          <w:bCs/>
          <w:sz w:val="24"/>
          <w:szCs w:val="24"/>
          <w:lang w:eastAsia="zh-CN"/>
        </w:rPr>
        <w:t xml:space="preserve">Graphical </w:t>
      </w:r>
      <w:r w:rsidR="002C511B" w:rsidRPr="00006966">
        <w:rPr>
          <w:rFonts w:asciiTheme="majorBidi" w:hAnsiTheme="majorBidi" w:cstheme="majorBidi"/>
          <w:b/>
          <w:bCs/>
          <w:sz w:val="24"/>
          <w:szCs w:val="24"/>
          <w:lang w:eastAsia="zh-CN"/>
        </w:rPr>
        <w:t>a</w:t>
      </w:r>
      <w:r w:rsidRPr="00006966">
        <w:rPr>
          <w:rFonts w:asciiTheme="majorBidi" w:hAnsiTheme="majorBidi" w:cstheme="majorBidi"/>
          <w:b/>
          <w:bCs/>
          <w:sz w:val="24"/>
          <w:szCs w:val="24"/>
          <w:lang w:eastAsia="zh-CN"/>
        </w:rPr>
        <w:t>bstract</w:t>
      </w:r>
    </w:p>
    <w:p w14:paraId="156618C1" w14:textId="49D6BBF0" w:rsidR="002C511B" w:rsidRPr="00006966" w:rsidRDefault="00411425" w:rsidP="00C21C58">
      <w:pPr>
        <w:rPr>
          <w:rFonts w:asciiTheme="majorBidi" w:hAnsiTheme="majorBidi" w:cstheme="majorBidi"/>
          <w:sz w:val="24"/>
          <w:szCs w:val="24"/>
          <w:lang w:eastAsia="zh-CN"/>
        </w:rPr>
      </w:pPr>
      <w:r w:rsidRPr="00006966">
        <w:rPr>
          <w:rFonts w:asciiTheme="majorBidi" w:hAnsiTheme="majorBidi" w:cstheme="majorBidi"/>
          <w:sz w:val="24"/>
          <w:szCs w:val="24"/>
          <w:lang w:eastAsia="zh-CN"/>
        </w:rPr>
        <w:t xml:space="preserve">Graphical abstract is </w:t>
      </w:r>
      <w:r w:rsidR="00E31E12" w:rsidRPr="009A5B48">
        <w:rPr>
          <w:rFonts w:asciiTheme="majorBidi" w:hAnsiTheme="majorBidi" w:cstheme="majorBidi"/>
          <w:sz w:val="24"/>
          <w:szCs w:val="24"/>
        </w:rPr>
        <w:t>mandatory</w:t>
      </w:r>
      <w:r w:rsidRPr="00006966">
        <w:rPr>
          <w:rFonts w:asciiTheme="majorBidi" w:hAnsiTheme="majorBidi" w:cstheme="majorBidi"/>
          <w:sz w:val="24"/>
          <w:szCs w:val="24"/>
          <w:lang w:eastAsia="zh-CN"/>
        </w:rPr>
        <w:t xml:space="preserve"> to supply which can summarize your content vividly </w:t>
      </w:r>
      <w:r w:rsidR="00E31E12" w:rsidRPr="00E31E12">
        <w:rPr>
          <w:rFonts w:asciiTheme="majorBidi" w:hAnsiTheme="majorBidi" w:cstheme="majorBidi"/>
          <w:sz w:val="24"/>
          <w:szCs w:val="24"/>
          <w:lang w:eastAsia="zh-CN"/>
        </w:rPr>
        <w:t>in a concise, pictorial form designed to capture the attention of a wide readership online</w:t>
      </w:r>
      <w:r w:rsidRPr="00006966">
        <w:rPr>
          <w:rFonts w:asciiTheme="majorBidi" w:hAnsiTheme="majorBidi" w:cstheme="majorBidi"/>
          <w:sz w:val="24"/>
          <w:szCs w:val="24"/>
          <w:lang w:eastAsia="zh-CN"/>
        </w:rPr>
        <w:t xml:space="preserve"> (</w:t>
      </w:r>
      <w:r w:rsidR="002C511B" w:rsidRPr="00006966">
        <w:rPr>
          <w:rFonts w:asciiTheme="majorBidi" w:hAnsiTheme="majorBidi" w:cstheme="majorBidi"/>
          <w:sz w:val="24"/>
          <w:szCs w:val="24"/>
          <w:lang w:eastAsia="zh-CN"/>
        </w:rPr>
        <w:t xml:space="preserve">at least </w:t>
      </w:r>
      <w:r w:rsidR="002C511B" w:rsidRPr="001A7024">
        <w:rPr>
          <w:rFonts w:asciiTheme="majorBidi" w:hAnsiTheme="majorBidi" w:cstheme="majorBidi"/>
          <w:sz w:val="24"/>
          <w:szCs w:val="24"/>
          <w:lang w:eastAsia="zh-CN"/>
        </w:rPr>
        <w:t>600 dpi</w:t>
      </w:r>
      <w:r w:rsidR="002C511B" w:rsidRPr="00006966">
        <w:rPr>
          <w:rFonts w:asciiTheme="majorBidi" w:hAnsiTheme="majorBidi" w:cstheme="majorBidi"/>
          <w:sz w:val="24"/>
          <w:szCs w:val="24"/>
          <w:lang w:eastAsia="zh-CN"/>
        </w:rPr>
        <w:t>, 5 cm × 8 cm, the ratio of height to length should be less than 1 and larger than 5/8</w:t>
      </w:r>
      <w:r w:rsidRPr="00006966">
        <w:rPr>
          <w:rFonts w:asciiTheme="majorBidi" w:hAnsiTheme="majorBidi" w:cstheme="majorBidi"/>
          <w:sz w:val="24"/>
          <w:szCs w:val="24"/>
          <w:lang w:eastAsia="zh-CN"/>
        </w:rPr>
        <w:t xml:space="preserve">). </w:t>
      </w:r>
      <w:r w:rsidR="00E31E12" w:rsidRPr="00E31E12">
        <w:rPr>
          <w:rFonts w:asciiTheme="majorBidi" w:hAnsiTheme="majorBidi" w:cstheme="majorBidi"/>
          <w:sz w:val="24"/>
          <w:szCs w:val="24"/>
          <w:lang w:eastAsia="zh-CN"/>
        </w:rPr>
        <w:t>Graphical abstract should be submitted as a separate file. No additional outline or synopsis should be included.</w:t>
      </w:r>
    </w:p>
    <w:sectPr w:rsidR="002C511B" w:rsidRPr="00006966" w:rsidSect="00FE22A2">
      <w:headerReference w:type="even" r:id="rId9"/>
      <w:headerReference w:type="default" r:id="rId10"/>
      <w:footerReference w:type="even" r:id="rId11"/>
      <w:footerReference w:type="default" r:id="rId12"/>
      <w:pgSz w:w="11907" w:h="16839" w:code="9"/>
      <w:pgMar w:top="1440" w:right="1080" w:bottom="1440" w:left="1080" w:header="850" w:footer="794" w:gutter="0"/>
      <w:lnNumType w:countBy="1" w:restart="continuous"/>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772E" w14:textId="77777777" w:rsidR="00E56F6E" w:rsidRDefault="00E56F6E">
      <w:r>
        <w:separator/>
      </w:r>
    </w:p>
  </w:endnote>
  <w:endnote w:type="continuationSeparator" w:id="0">
    <w:p w14:paraId="73BACEC0" w14:textId="77777777" w:rsidR="00E56F6E" w:rsidRDefault="00E5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AE7C" w14:textId="77777777" w:rsidR="000801AA" w:rsidRDefault="00E56F6E">
    <w:pPr>
      <w:pStyle w:val="a3"/>
      <w:framePr w:wrap="around" w:vAnchor="text" w:hAnchor="margin" w:xAlign="center" w:y="1"/>
      <w:rPr>
        <w:rStyle w:val="a9"/>
      </w:rPr>
    </w:pPr>
  </w:p>
  <w:p w14:paraId="4B9A9F0B" w14:textId="77777777" w:rsidR="000801AA" w:rsidRDefault="00E56F6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6165"/>
      <w:docPartObj>
        <w:docPartGallery w:val="Page Numbers (Bottom of Page)"/>
        <w:docPartUnique/>
      </w:docPartObj>
    </w:sdtPr>
    <w:sdtEndPr/>
    <w:sdtContent>
      <w:p w14:paraId="38E456A2" w14:textId="77777777" w:rsidR="00B3065D" w:rsidRDefault="00DE6F01" w:rsidP="005A725B">
        <w:pPr>
          <w:pStyle w:val="a3"/>
          <w:jc w:val="right"/>
        </w:pPr>
        <w:r>
          <w:fldChar w:fldCharType="begin"/>
        </w:r>
        <w:r>
          <w:instrText xml:space="preserve"> PAGE   \* MERGEFORMAT </w:instrText>
        </w:r>
        <w:r>
          <w:fldChar w:fldCharType="separate"/>
        </w:r>
        <w:r w:rsidR="006419F5" w:rsidRPr="006419F5">
          <w:rPr>
            <w:noProof/>
            <w:lang w:val="zh-CN"/>
          </w:rPr>
          <w:t>6</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8052" w14:textId="77777777" w:rsidR="00E56F6E" w:rsidRDefault="00E56F6E">
      <w:r>
        <w:separator/>
      </w:r>
    </w:p>
  </w:footnote>
  <w:footnote w:type="continuationSeparator" w:id="0">
    <w:p w14:paraId="7467281F" w14:textId="77777777" w:rsidR="00E56F6E" w:rsidRDefault="00E56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7950" w14:textId="77777777" w:rsidR="00044A83" w:rsidRPr="00362B33" w:rsidRDefault="00E56F6E" w:rsidP="00044A83">
    <w:pPr>
      <w:pStyle w:val="aa"/>
      <w:spacing w:line="240" w:lineRule="auto"/>
      <w:jc w:val="right"/>
      <w:rPr>
        <w:sz w:val="18"/>
        <w:szCs w:val="18"/>
      </w:rPr>
    </w:pPr>
    <w:hyperlink r:id="rId1" w:history="1">
      <w:r w:rsidR="00044A83" w:rsidRPr="00362B33">
        <w:rPr>
          <w:rStyle w:val="a7"/>
          <w:sz w:val="18"/>
          <w:szCs w:val="18"/>
        </w:rPr>
        <w:t>https://mc03.manuscriptcentral.com/astrod</w:t>
      </w:r>
    </w:hyperlink>
  </w:p>
  <w:p w14:paraId="12B2AE62" w14:textId="77777777" w:rsidR="00044A83" w:rsidRDefault="00044A8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3752" w14:textId="77777777" w:rsidR="00141602" w:rsidRPr="00141602" w:rsidRDefault="00141602" w:rsidP="00DB54B8">
    <w:pPr>
      <w:pStyle w:val="aa"/>
      <w:spacing w:line="240" w:lineRule="auto"/>
      <w:jc w:val="right"/>
      <w:rPr>
        <w:iCs/>
        <w:sz w:val="24"/>
        <w:szCs w:val="24"/>
        <w:lang w:eastAsia="zh-CN"/>
      </w:rPr>
    </w:pPr>
    <w:r>
      <w:rPr>
        <w:rFonts w:hint="eastAsia"/>
        <w:iCs/>
        <w:sz w:val="24"/>
        <w:szCs w:val="24"/>
        <w:lang w:eastAsia="zh-CN"/>
      </w:rPr>
      <w:t xml:space="preserve">                            </w:t>
    </w:r>
    <w:r w:rsidR="00AE1ABC">
      <w:rPr>
        <w:rFonts w:hint="eastAsia"/>
        <w:iCs/>
        <w:sz w:val="24"/>
        <w:szCs w:val="24"/>
        <w:lang w:eastAsia="zh-CN"/>
      </w:rPr>
      <w:t xml:space="preserve"> </w:t>
    </w:r>
    <w:r>
      <w:rPr>
        <w:rFonts w:hint="eastAsia"/>
        <w:iCs/>
        <w:sz w:val="24"/>
        <w:szCs w:val="24"/>
        <w:lang w:eastAsia="zh-CN"/>
      </w:rPr>
      <w:t xml:space="preserve">                                                      </w:t>
    </w:r>
  </w:p>
  <w:p w14:paraId="32E93F4C" w14:textId="331E8C72" w:rsidR="00395BA5" w:rsidRPr="00B878B7" w:rsidRDefault="00293697" w:rsidP="00293697">
    <w:pPr>
      <w:pStyle w:val="aa"/>
      <w:spacing w:line="240" w:lineRule="auto"/>
      <w:jc w:val="right"/>
      <w:rPr>
        <w:iCs/>
        <w:sz w:val="24"/>
        <w:szCs w:val="24"/>
        <w:lang w:eastAsia="zh-CN"/>
      </w:rPr>
    </w:pPr>
    <w:r>
      <w:rPr>
        <w:rFonts w:hint="eastAsia"/>
        <w:i/>
        <w:sz w:val="24"/>
        <w:szCs w:val="24"/>
        <w:lang w:eastAsia="zh-CN"/>
      </w:rPr>
      <w:t xml:space="preserve">Journal of Advanced Ceramics </w:t>
    </w:r>
    <w:r w:rsidR="00DB54B8">
      <w:rPr>
        <w:rFonts w:hint="eastAsia"/>
        <w:iCs/>
        <w:sz w:val="24"/>
        <w:szCs w:val="24"/>
        <w:lang w:eastAsia="zh-CN"/>
      </w:rPr>
      <w:t xml:space="preserve">      </w:t>
    </w:r>
    <w:r>
      <w:rPr>
        <w:rFonts w:hint="eastAsia"/>
        <w:iCs/>
        <w:sz w:val="24"/>
        <w:szCs w:val="24"/>
        <w:lang w:eastAsia="zh-CN"/>
      </w:rPr>
      <w:t xml:space="preserve">    </w:t>
    </w:r>
    <w:r w:rsidR="005C4408">
      <w:rPr>
        <w:iCs/>
        <w:sz w:val="24"/>
        <w:szCs w:val="24"/>
        <w:lang w:eastAsia="zh-CN"/>
      </w:rPr>
      <w:t xml:space="preserve">                               </w:t>
    </w:r>
    <w:r>
      <w:rPr>
        <w:rFonts w:hint="eastAsia"/>
        <w:iCs/>
        <w:sz w:val="24"/>
        <w:szCs w:val="24"/>
        <w:lang w:eastAsia="zh-CN"/>
      </w:rPr>
      <w:t xml:space="preserve">   </w:t>
    </w:r>
    <w:r w:rsidR="00DB54B8">
      <w:rPr>
        <w:rFonts w:hint="eastAsia"/>
        <w:iCs/>
        <w:sz w:val="24"/>
        <w:szCs w:val="24"/>
        <w:lang w:eastAsia="zh-CN"/>
      </w:rPr>
      <w:t xml:space="preserve"> </w:t>
    </w:r>
    <w:r w:rsidR="005C4408" w:rsidRPr="005C4408">
      <w:rPr>
        <w:iCs/>
        <w:sz w:val="24"/>
        <w:szCs w:val="24"/>
        <w:lang w:eastAsia="zh-CN"/>
      </w:rPr>
      <w:t>https://mc03.manuscriptcentral.com/jacer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4BE"/>
    <w:multiLevelType w:val="hybridMultilevel"/>
    <w:tmpl w:val="341C6600"/>
    <w:lvl w:ilvl="0" w:tplc="DF9AB2F6">
      <w:start w:val="1"/>
      <w:numFmt w:val="bullet"/>
      <w:lvlText w:val=""/>
      <w:lvlJc w:val="left"/>
      <w:pPr>
        <w:ind w:left="360" w:hanging="360"/>
      </w:pPr>
      <w:rPr>
        <w:rFonts w:ascii="Wingdings" w:eastAsiaTheme="minorEastAsia" w:hAnsi="Wingdings" w:cstheme="majorBidi" w:hint="default"/>
        <w:color w:val="FF0000"/>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9A54227"/>
    <w:multiLevelType w:val="hybridMultilevel"/>
    <w:tmpl w:val="4E9C4646"/>
    <w:lvl w:ilvl="0" w:tplc="C35C325E">
      <w:start w:val="1"/>
      <w:numFmt w:val="decimal"/>
      <w:pStyle w:val="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263C75"/>
    <w:multiLevelType w:val="hybridMultilevel"/>
    <w:tmpl w:val="4A842EDA"/>
    <w:lvl w:ilvl="0" w:tplc="43E22C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13CD4ACF"/>
    <w:multiLevelType w:val="hybridMultilevel"/>
    <w:tmpl w:val="C76AA214"/>
    <w:lvl w:ilvl="0" w:tplc="606803D6">
      <w:start w:val="1"/>
      <w:numFmt w:val="upperLetter"/>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5" w15:restartNumberingAfterBreak="0">
    <w:nsid w:val="1C24356B"/>
    <w:multiLevelType w:val="hybridMultilevel"/>
    <w:tmpl w:val="5762A6B6"/>
    <w:lvl w:ilvl="0" w:tplc="C0FCD90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1CF05DF9"/>
    <w:multiLevelType w:val="hybridMultilevel"/>
    <w:tmpl w:val="5762A6B6"/>
    <w:lvl w:ilvl="0" w:tplc="88A8CE80">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20F63F4C"/>
    <w:multiLevelType w:val="hybridMultilevel"/>
    <w:tmpl w:val="CB1222CE"/>
    <w:lvl w:ilvl="0" w:tplc="6042258A">
      <w:start w:val="1"/>
      <w:numFmt w:val="bullet"/>
      <w:lvlText w:val=""/>
      <w:lvlJc w:val="left"/>
      <w:pPr>
        <w:ind w:left="660" w:hanging="420"/>
      </w:pPr>
      <w:rPr>
        <w:rFonts w:ascii="Wingdings" w:hAnsi="Wingdings" w:hint="default"/>
        <w:sz w:val="15"/>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704F2"/>
    <w:multiLevelType w:val="hybridMultilevel"/>
    <w:tmpl w:val="01DA5FF6"/>
    <w:lvl w:ilvl="0" w:tplc="C0A64792">
      <w:start w:val="1"/>
      <w:numFmt w:val="decimal"/>
      <w:pStyle w:val="1"/>
      <w:lvlText w:val="%1"/>
      <w:lvlJc w:val="left"/>
      <w:pPr>
        <w:tabs>
          <w:tab w:val="num" w:pos="360"/>
        </w:tabs>
        <w:ind w:left="0" w:firstLine="0"/>
      </w:pPr>
      <w:rPr>
        <w:rFonts w:asciiTheme="majorBidi" w:hAnsiTheme="majorBidi" w:cstheme="majorBidi" w:hint="default"/>
        <w:color w:val="auto"/>
        <w:sz w:val="24"/>
        <w:szCs w:val="24"/>
        <w:vertAlign w:val="baseline"/>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E21C8B"/>
    <w:multiLevelType w:val="hybridMultilevel"/>
    <w:tmpl w:val="1D50C624"/>
    <w:lvl w:ilvl="0" w:tplc="C750E962">
      <w:start w:val="1"/>
      <w:numFmt w:val="bullet"/>
      <w:lvlText w:val=""/>
      <w:lvlJc w:val="left"/>
      <w:pPr>
        <w:ind w:left="360" w:hanging="360"/>
      </w:pPr>
      <w:rPr>
        <w:rFonts w:ascii="Wingdings" w:eastAsiaTheme="minorEastAsia" w:hAnsi="Wingdings" w:cstheme="majorBidi" w:hint="default"/>
        <w:color w:val="FF0000"/>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2865185"/>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EB2A9DE">
      <w:start w:val="1"/>
      <w:numFmt w:val="bullet"/>
      <w:lvlText w:val=""/>
      <w:lvlJc w:val="left"/>
      <w:pPr>
        <w:tabs>
          <w:tab w:val="num" w:pos="648"/>
        </w:tabs>
        <w:ind w:left="360" w:hanging="72"/>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AC3CC6"/>
    <w:multiLevelType w:val="hybridMultilevel"/>
    <w:tmpl w:val="5762A6B6"/>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565D013B"/>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3E22C5C">
      <w:start w:val="1"/>
      <w:numFmt w:val="bullet"/>
      <w:lvlText w:val=""/>
      <w:lvlJc w:val="left"/>
      <w:pPr>
        <w:tabs>
          <w:tab w:val="num" w:pos="648"/>
        </w:tabs>
        <w:ind w:left="288" w:firstLine="0"/>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 w15:restartNumberingAfterBreak="0">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7" w15:restartNumberingAfterBreak="0">
    <w:nsid w:val="65996135"/>
    <w:multiLevelType w:val="hybridMultilevel"/>
    <w:tmpl w:val="2676D93E"/>
    <w:lvl w:ilvl="0" w:tplc="884C51D8">
      <w:start w:val="1"/>
      <w:numFmt w:val="bullet"/>
      <w:lvlText w:val=""/>
      <w:lvlJc w:val="left"/>
      <w:pPr>
        <w:ind w:left="360" w:hanging="360"/>
      </w:pPr>
      <w:rPr>
        <w:rFonts w:ascii="Wingdings" w:eastAsiaTheme="minorEastAsia" w:hAnsi="Wingdings" w:cstheme="maj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89B562C"/>
    <w:multiLevelType w:val="hybridMultilevel"/>
    <w:tmpl w:val="47D086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AA2000"/>
    <w:multiLevelType w:val="hybridMultilevel"/>
    <w:tmpl w:val="4D10B4F2"/>
    <w:lvl w:ilvl="0" w:tplc="64EADAD8">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0" w15:restartNumberingAfterBreak="0">
    <w:nsid w:val="699E1DFC"/>
    <w:multiLevelType w:val="hybridMultilevel"/>
    <w:tmpl w:val="2180B236"/>
    <w:lvl w:ilvl="0" w:tplc="6042258A">
      <w:start w:val="1"/>
      <w:numFmt w:val="bullet"/>
      <w:lvlText w:val=""/>
      <w:lvlJc w:val="left"/>
      <w:pPr>
        <w:ind w:left="660" w:hanging="420"/>
      </w:pPr>
      <w:rPr>
        <w:rFonts w:ascii="Wingdings" w:hAnsi="Wingdings" w:hint="default"/>
        <w:sz w:val="15"/>
        <w:szCs w:val="15"/>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1"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2" w15:restartNumberingAfterBreak="0">
    <w:nsid w:val="740F41AC"/>
    <w:multiLevelType w:val="hybridMultilevel"/>
    <w:tmpl w:val="2B54A3C0"/>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24" w15:restartNumberingAfterBreak="0">
    <w:nsid w:val="7DF316BC"/>
    <w:multiLevelType w:val="hybridMultilevel"/>
    <w:tmpl w:val="5762A6B6"/>
    <w:lvl w:ilvl="0" w:tplc="237E196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7F6646F6"/>
    <w:multiLevelType w:val="hybridMultilevel"/>
    <w:tmpl w:val="5762A6B6"/>
    <w:lvl w:ilvl="0" w:tplc="EDBC50C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16cid:durableId="583999292">
    <w:abstractNumId w:val="8"/>
  </w:num>
  <w:num w:numId="2" w16cid:durableId="1584411719">
    <w:abstractNumId w:val="9"/>
  </w:num>
  <w:num w:numId="3" w16cid:durableId="1663270279">
    <w:abstractNumId w:val="3"/>
  </w:num>
  <w:num w:numId="4" w16cid:durableId="331643191">
    <w:abstractNumId w:val="18"/>
  </w:num>
  <w:num w:numId="5" w16cid:durableId="395318164">
    <w:abstractNumId w:val="3"/>
    <w:lvlOverride w:ilvl="0">
      <w:startOverride w:val="1"/>
    </w:lvlOverride>
  </w:num>
  <w:num w:numId="6" w16cid:durableId="1823964842">
    <w:abstractNumId w:val="11"/>
  </w:num>
  <w:num w:numId="7" w16cid:durableId="856817901">
    <w:abstractNumId w:val="13"/>
  </w:num>
  <w:num w:numId="8" w16cid:durableId="2010130512">
    <w:abstractNumId w:val="16"/>
  </w:num>
  <w:num w:numId="9" w16cid:durableId="282269680">
    <w:abstractNumId w:val="22"/>
  </w:num>
  <w:num w:numId="10" w16cid:durableId="857233485">
    <w:abstractNumId w:val="12"/>
  </w:num>
  <w:num w:numId="11" w16cid:durableId="1137800472">
    <w:abstractNumId w:val="23"/>
  </w:num>
  <w:num w:numId="12" w16cid:durableId="184447702">
    <w:abstractNumId w:val="2"/>
  </w:num>
  <w:num w:numId="13" w16cid:durableId="702292911">
    <w:abstractNumId w:val="5"/>
  </w:num>
  <w:num w:numId="14" w16cid:durableId="1342708209">
    <w:abstractNumId w:val="24"/>
  </w:num>
  <w:num w:numId="15" w16cid:durableId="1947079251">
    <w:abstractNumId w:val="6"/>
  </w:num>
  <w:num w:numId="16" w16cid:durableId="428934707">
    <w:abstractNumId w:val="25"/>
  </w:num>
  <w:num w:numId="17" w16cid:durableId="1303732775">
    <w:abstractNumId w:val="1"/>
  </w:num>
  <w:num w:numId="18" w16cid:durableId="1751073495">
    <w:abstractNumId w:val="3"/>
    <w:lvlOverride w:ilvl="0">
      <w:startOverride w:val="1"/>
    </w:lvlOverride>
  </w:num>
  <w:num w:numId="19" w16cid:durableId="5641493">
    <w:abstractNumId w:val="3"/>
    <w:lvlOverride w:ilvl="0">
      <w:startOverride w:val="1"/>
    </w:lvlOverride>
  </w:num>
  <w:num w:numId="20" w16cid:durableId="11538159">
    <w:abstractNumId w:val="3"/>
  </w:num>
  <w:num w:numId="21" w16cid:durableId="213196747">
    <w:abstractNumId w:val="3"/>
    <w:lvlOverride w:ilvl="0">
      <w:startOverride w:val="1"/>
    </w:lvlOverride>
  </w:num>
  <w:num w:numId="22" w16cid:durableId="253052828">
    <w:abstractNumId w:val="21"/>
  </w:num>
  <w:num w:numId="23" w16cid:durableId="2095933458">
    <w:abstractNumId w:val="4"/>
  </w:num>
  <w:num w:numId="24" w16cid:durableId="508788619">
    <w:abstractNumId w:val="15"/>
  </w:num>
  <w:num w:numId="25" w16cid:durableId="260070433">
    <w:abstractNumId w:val="14"/>
  </w:num>
  <w:num w:numId="26" w16cid:durableId="1400666008">
    <w:abstractNumId w:val="0"/>
  </w:num>
  <w:num w:numId="27" w16cid:durableId="576987658">
    <w:abstractNumId w:val="10"/>
  </w:num>
  <w:num w:numId="28" w16cid:durableId="979117257">
    <w:abstractNumId w:val="17"/>
  </w:num>
  <w:num w:numId="29" w16cid:durableId="177626330">
    <w:abstractNumId w:val="20"/>
  </w:num>
  <w:num w:numId="30" w16cid:durableId="250360602">
    <w:abstractNumId w:val="7"/>
  </w:num>
  <w:num w:numId="31" w16cid:durableId="10332689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05"/>
  <w:displayHorizontalDrawingGridEvery w:val="0"/>
  <w:displayVerticalDrawingGridEvery w:val="0"/>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F43F7"/>
    <w:rsid w:val="00002303"/>
    <w:rsid w:val="00003BDA"/>
    <w:rsid w:val="0000619A"/>
    <w:rsid w:val="000061F9"/>
    <w:rsid w:val="00006966"/>
    <w:rsid w:val="0001449B"/>
    <w:rsid w:val="00021D0A"/>
    <w:rsid w:val="00027C45"/>
    <w:rsid w:val="00030E84"/>
    <w:rsid w:val="0003235A"/>
    <w:rsid w:val="00043E57"/>
    <w:rsid w:val="00044A83"/>
    <w:rsid w:val="00046F52"/>
    <w:rsid w:val="000513B8"/>
    <w:rsid w:val="0005762E"/>
    <w:rsid w:val="00060473"/>
    <w:rsid w:val="00063E61"/>
    <w:rsid w:val="00072061"/>
    <w:rsid w:val="000800EF"/>
    <w:rsid w:val="0008571B"/>
    <w:rsid w:val="000B655C"/>
    <w:rsid w:val="000C1D04"/>
    <w:rsid w:val="000C77EE"/>
    <w:rsid w:val="000D0D51"/>
    <w:rsid w:val="00105B4A"/>
    <w:rsid w:val="0011122A"/>
    <w:rsid w:val="00114406"/>
    <w:rsid w:val="00114C94"/>
    <w:rsid w:val="00124DB6"/>
    <w:rsid w:val="00134788"/>
    <w:rsid w:val="00135290"/>
    <w:rsid w:val="00136BCA"/>
    <w:rsid w:val="00141602"/>
    <w:rsid w:val="00146648"/>
    <w:rsid w:val="00146F45"/>
    <w:rsid w:val="001534B5"/>
    <w:rsid w:val="00156818"/>
    <w:rsid w:val="00157754"/>
    <w:rsid w:val="00171D62"/>
    <w:rsid w:val="00186256"/>
    <w:rsid w:val="00187597"/>
    <w:rsid w:val="001958DC"/>
    <w:rsid w:val="001A7024"/>
    <w:rsid w:val="001A7D70"/>
    <w:rsid w:val="001B567C"/>
    <w:rsid w:val="001D63C8"/>
    <w:rsid w:val="001E7E8D"/>
    <w:rsid w:val="001F4144"/>
    <w:rsid w:val="001F64EE"/>
    <w:rsid w:val="002044E8"/>
    <w:rsid w:val="002049DD"/>
    <w:rsid w:val="00207A31"/>
    <w:rsid w:val="00221860"/>
    <w:rsid w:val="002321D0"/>
    <w:rsid w:val="002340FC"/>
    <w:rsid w:val="00235F35"/>
    <w:rsid w:val="00240294"/>
    <w:rsid w:val="002512F8"/>
    <w:rsid w:val="00251ABC"/>
    <w:rsid w:val="00256580"/>
    <w:rsid w:val="00260149"/>
    <w:rsid w:val="0026725C"/>
    <w:rsid w:val="002700B7"/>
    <w:rsid w:val="00277EBF"/>
    <w:rsid w:val="0028049C"/>
    <w:rsid w:val="00281FB7"/>
    <w:rsid w:val="00286324"/>
    <w:rsid w:val="00290F08"/>
    <w:rsid w:val="00293697"/>
    <w:rsid w:val="002941E5"/>
    <w:rsid w:val="002B49B0"/>
    <w:rsid w:val="002C511B"/>
    <w:rsid w:val="002E533E"/>
    <w:rsid w:val="00303CA9"/>
    <w:rsid w:val="00307847"/>
    <w:rsid w:val="00310A5C"/>
    <w:rsid w:val="00310FF6"/>
    <w:rsid w:val="00312B9F"/>
    <w:rsid w:val="00336BFB"/>
    <w:rsid w:val="00342A00"/>
    <w:rsid w:val="00354D24"/>
    <w:rsid w:val="00362B33"/>
    <w:rsid w:val="00365D7B"/>
    <w:rsid w:val="00371CAD"/>
    <w:rsid w:val="003720CC"/>
    <w:rsid w:val="00373070"/>
    <w:rsid w:val="00377555"/>
    <w:rsid w:val="00382322"/>
    <w:rsid w:val="00395BA5"/>
    <w:rsid w:val="003C4F00"/>
    <w:rsid w:val="003D26FC"/>
    <w:rsid w:val="003D3277"/>
    <w:rsid w:val="003D3904"/>
    <w:rsid w:val="003F163B"/>
    <w:rsid w:val="0040351F"/>
    <w:rsid w:val="00411425"/>
    <w:rsid w:val="0042109C"/>
    <w:rsid w:val="00424E09"/>
    <w:rsid w:val="004256C9"/>
    <w:rsid w:val="00427FC9"/>
    <w:rsid w:val="00435259"/>
    <w:rsid w:val="00440397"/>
    <w:rsid w:val="00440983"/>
    <w:rsid w:val="00446859"/>
    <w:rsid w:val="004559DA"/>
    <w:rsid w:val="00456D45"/>
    <w:rsid w:val="004600C6"/>
    <w:rsid w:val="00461BF8"/>
    <w:rsid w:val="0046491D"/>
    <w:rsid w:val="00465500"/>
    <w:rsid w:val="00474AF7"/>
    <w:rsid w:val="00483EFC"/>
    <w:rsid w:val="00484148"/>
    <w:rsid w:val="00484224"/>
    <w:rsid w:val="004864EB"/>
    <w:rsid w:val="0049002D"/>
    <w:rsid w:val="00493B6A"/>
    <w:rsid w:val="004A31C6"/>
    <w:rsid w:val="004B12B1"/>
    <w:rsid w:val="004B4349"/>
    <w:rsid w:val="004B4F63"/>
    <w:rsid w:val="004B5A61"/>
    <w:rsid w:val="004B6664"/>
    <w:rsid w:val="004D53C0"/>
    <w:rsid w:val="004E065E"/>
    <w:rsid w:val="004E4E47"/>
    <w:rsid w:val="004E7870"/>
    <w:rsid w:val="004F39D0"/>
    <w:rsid w:val="004F7C11"/>
    <w:rsid w:val="004F7EEB"/>
    <w:rsid w:val="005021F8"/>
    <w:rsid w:val="005126E1"/>
    <w:rsid w:val="00513D9E"/>
    <w:rsid w:val="00525EE1"/>
    <w:rsid w:val="00530199"/>
    <w:rsid w:val="00533DD0"/>
    <w:rsid w:val="005552B8"/>
    <w:rsid w:val="00563070"/>
    <w:rsid w:val="00572020"/>
    <w:rsid w:val="005822C6"/>
    <w:rsid w:val="0059624A"/>
    <w:rsid w:val="005A725B"/>
    <w:rsid w:val="005B6C6F"/>
    <w:rsid w:val="005C4408"/>
    <w:rsid w:val="005C50AD"/>
    <w:rsid w:val="005C64D9"/>
    <w:rsid w:val="005D5643"/>
    <w:rsid w:val="005F353A"/>
    <w:rsid w:val="00606C37"/>
    <w:rsid w:val="00613158"/>
    <w:rsid w:val="006146EB"/>
    <w:rsid w:val="006212B2"/>
    <w:rsid w:val="0062460D"/>
    <w:rsid w:val="006419F5"/>
    <w:rsid w:val="006458DB"/>
    <w:rsid w:val="00647883"/>
    <w:rsid w:val="006506CA"/>
    <w:rsid w:val="00653BD8"/>
    <w:rsid w:val="006616E5"/>
    <w:rsid w:val="006739F2"/>
    <w:rsid w:val="00681831"/>
    <w:rsid w:val="00686137"/>
    <w:rsid w:val="00690BC9"/>
    <w:rsid w:val="006945B8"/>
    <w:rsid w:val="00695EE3"/>
    <w:rsid w:val="00697B25"/>
    <w:rsid w:val="00697CE8"/>
    <w:rsid w:val="006A578C"/>
    <w:rsid w:val="006C0FE5"/>
    <w:rsid w:val="006C13FC"/>
    <w:rsid w:val="006E1623"/>
    <w:rsid w:val="006E3CF7"/>
    <w:rsid w:val="006E74B9"/>
    <w:rsid w:val="006F2520"/>
    <w:rsid w:val="006F5F62"/>
    <w:rsid w:val="00701111"/>
    <w:rsid w:val="00701FB5"/>
    <w:rsid w:val="00702107"/>
    <w:rsid w:val="007070B0"/>
    <w:rsid w:val="00717975"/>
    <w:rsid w:val="007234CC"/>
    <w:rsid w:val="00723E1D"/>
    <w:rsid w:val="00724457"/>
    <w:rsid w:val="00724EFA"/>
    <w:rsid w:val="007271B7"/>
    <w:rsid w:val="00727C99"/>
    <w:rsid w:val="00731833"/>
    <w:rsid w:val="007473DA"/>
    <w:rsid w:val="007562F3"/>
    <w:rsid w:val="007615F5"/>
    <w:rsid w:val="00765BDF"/>
    <w:rsid w:val="0078189D"/>
    <w:rsid w:val="007A65D6"/>
    <w:rsid w:val="007B41C0"/>
    <w:rsid w:val="007E508A"/>
    <w:rsid w:val="007E5C2A"/>
    <w:rsid w:val="007E7FC0"/>
    <w:rsid w:val="007F3D84"/>
    <w:rsid w:val="00812ECC"/>
    <w:rsid w:val="00816CCA"/>
    <w:rsid w:val="00823C0E"/>
    <w:rsid w:val="00864D48"/>
    <w:rsid w:val="00870CB3"/>
    <w:rsid w:val="0088156D"/>
    <w:rsid w:val="008958B4"/>
    <w:rsid w:val="00897732"/>
    <w:rsid w:val="008B0A2F"/>
    <w:rsid w:val="008B1E42"/>
    <w:rsid w:val="008C1A57"/>
    <w:rsid w:val="008C302E"/>
    <w:rsid w:val="008D015D"/>
    <w:rsid w:val="00905EE7"/>
    <w:rsid w:val="009073D2"/>
    <w:rsid w:val="009174B8"/>
    <w:rsid w:val="009319C8"/>
    <w:rsid w:val="00940FFD"/>
    <w:rsid w:val="00946061"/>
    <w:rsid w:val="009476FA"/>
    <w:rsid w:val="0094791D"/>
    <w:rsid w:val="00961AE4"/>
    <w:rsid w:val="00962027"/>
    <w:rsid w:val="00972C28"/>
    <w:rsid w:val="00976569"/>
    <w:rsid w:val="009822FE"/>
    <w:rsid w:val="0098525D"/>
    <w:rsid w:val="00986145"/>
    <w:rsid w:val="009A5B48"/>
    <w:rsid w:val="009A6121"/>
    <w:rsid w:val="009A77D2"/>
    <w:rsid w:val="009C7A02"/>
    <w:rsid w:val="009E40CE"/>
    <w:rsid w:val="009F3937"/>
    <w:rsid w:val="009F4AEB"/>
    <w:rsid w:val="00A12967"/>
    <w:rsid w:val="00A238C2"/>
    <w:rsid w:val="00A26AB9"/>
    <w:rsid w:val="00A3013E"/>
    <w:rsid w:val="00A369DA"/>
    <w:rsid w:val="00A44A51"/>
    <w:rsid w:val="00A47416"/>
    <w:rsid w:val="00A47ACE"/>
    <w:rsid w:val="00A519C9"/>
    <w:rsid w:val="00A532D7"/>
    <w:rsid w:val="00A565B5"/>
    <w:rsid w:val="00A647C5"/>
    <w:rsid w:val="00A834E7"/>
    <w:rsid w:val="00A83669"/>
    <w:rsid w:val="00A86A2C"/>
    <w:rsid w:val="00A939AD"/>
    <w:rsid w:val="00A94925"/>
    <w:rsid w:val="00A96CB9"/>
    <w:rsid w:val="00AA347E"/>
    <w:rsid w:val="00AA6C39"/>
    <w:rsid w:val="00AA7B5E"/>
    <w:rsid w:val="00AB24E1"/>
    <w:rsid w:val="00AD2539"/>
    <w:rsid w:val="00AD4DEB"/>
    <w:rsid w:val="00AE1ABC"/>
    <w:rsid w:val="00AF0723"/>
    <w:rsid w:val="00B026B9"/>
    <w:rsid w:val="00B03097"/>
    <w:rsid w:val="00B03772"/>
    <w:rsid w:val="00B07741"/>
    <w:rsid w:val="00B07FDD"/>
    <w:rsid w:val="00B13216"/>
    <w:rsid w:val="00B236FC"/>
    <w:rsid w:val="00B23E6D"/>
    <w:rsid w:val="00B25889"/>
    <w:rsid w:val="00B26FC0"/>
    <w:rsid w:val="00B275B3"/>
    <w:rsid w:val="00B30518"/>
    <w:rsid w:val="00B3065D"/>
    <w:rsid w:val="00B325F6"/>
    <w:rsid w:val="00B4125F"/>
    <w:rsid w:val="00B649A8"/>
    <w:rsid w:val="00B7314C"/>
    <w:rsid w:val="00B75AE1"/>
    <w:rsid w:val="00B823A0"/>
    <w:rsid w:val="00B83A0D"/>
    <w:rsid w:val="00B878B7"/>
    <w:rsid w:val="00BA3C0C"/>
    <w:rsid w:val="00BD1AC5"/>
    <w:rsid w:val="00BD25B3"/>
    <w:rsid w:val="00BD3C19"/>
    <w:rsid w:val="00BE7B96"/>
    <w:rsid w:val="00BF1973"/>
    <w:rsid w:val="00BF19CE"/>
    <w:rsid w:val="00BF6159"/>
    <w:rsid w:val="00C02818"/>
    <w:rsid w:val="00C07A0D"/>
    <w:rsid w:val="00C21C58"/>
    <w:rsid w:val="00C30393"/>
    <w:rsid w:val="00C346FA"/>
    <w:rsid w:val="00C57F85"/>
    <w:rsid w:val="00C670A8"/>
    <w:rsid w:val="00C67BB2"/>
    <w:rsid w:val="00C7358E"/>
    <w:rsid w:val="00CA1774"/>
    <w:rsid w:val="00CA4DB0"/>
    <w:rsid w:val="00CC5FB1"/>
    <w:rsid w:val="00CD42D4"/>
    <w:rsid w:val="00CE3F8A"/>
    <w:rsid w:val="00CE7144"/>
    <w:rsid w:val="00CE7301"/>
    <w:rsid w:val="00CF345D"/>
    <w:rsid w:val="00CF43F7"/>
    <w:rsid w:val="00CF7B6D"/>
    <w:rsid w:val="00D028C4"/>
    <w:rsid w:val="00D12CF7"/>
    <w:rsid w:val="00D15507"/>
    <w:rsid w:val="00D166FC"/>
    <w:rsid w:val="00D3350D"/>
    <w:rsid w:val="00D33D1D"/>
    <w:rsid w:val="00D34355"/>
    <w:rsid w:val="00D34983"/>
    <w:rsid w:val="00D4065B"/>
    <w:rsid w:val="00D410F1"/>
    <w:rsid w:val="00D448A3"/>
    <w:rsid w:val="00D60027"/>
    <w:rsid w:val="00D60210"/>
    <w:rsid w:val="00D66CFA"/>
    <w:rsid w:val="00D7392B"/>
    <w:rsid w:val="00D73FCF"/>
    <w:rsid w:val="00D836D6"/>
    <w:rsid w:val="00D847AD"/>
    <w:rsid w:val="00D85E66"/>
    <w:rsid w:val="00D876C9"/>
    <w:rsid w:val="00D9376F"/>
    <w:rsid w:val="00DA2300"/>
    <w:rsid w:val="00DA48BF"/>
    <w:rsid w:val="00DB2B81"/>
    <w:rsid w:val="00DB32ED"/>
    <w:rsid w:val="00DB54B8"/>
    <w:rsid w:val="00DB7616"/>
    <w:rsid w:val="00DE35A6"/>
    <w:rsid w:val="00DE6F01"/>
    <w:rsid w:val="00E06E68"/>
    <w:rsid w:val="00E11476"/>
    <w:rsid w:val="00E2015A"/>
    <w:rsid w:val="00E2148B"/>
    <w:rsid w:val="00E21D11"/>
    <w:rsid w:val="00E223AD"/>
    <w:rsid w:val="00E31E12"/>
    <w:rsid w:val="00E34E11"/>
    <w:rsid w:val="00E350AF"/>
    <w:rsid w:val="00E42540"/>
    <w:rsid w:val="00E46AB4"/>
    <w:rsid w:val="00E50E68"/>
    <w:rsid w:val="00E55720"/>
    <w:rsid w:val="00E56F6E"/>
    <w:rsid w:val="00E5730A"/>
    <w:rsid w:val="00E601C2"/>
    <w:rsid w:val="00E655DA"/>
    <w:rsid w:val="00E662C0"/>
    <w:rsid w:val="00E712A6"/>
    <w:rsid w:val="00E74668"/>
    <w:rsid w:val="00E83570"/>
    <w:rsid w:val="00E85D63"/>
    <w:rsid w:val="00E87101"/>
    <w:rsid w:val="00E87916"/>
    <w:rsid w:val="00E92FBE"/>
    <w:rsid w:val="00E9324E"/>
    <w:rsid w:val="00E97ECF"/>
    <w:rsid w:val="00EA140F"/>
    <w:rsid w:val="00EA2F70"/>
    <w:rsid w:val="00EC1215"/>
    <w:rsid w:val="00ED03C2"/>
    <w:rsid w:val="00EE2CB7"/>
    <w:rsid w:val="00EE40E0"/>
    <w:rsid w:val="00EE7F7C"/>
    <w:rsid w:val="00EF3D0E"/>
    <w:rsid w:val="00F34402"/>
    <w:rsid w:val="00F4124E"/>
    <w:rsid w:val="00F4496B"/>
    <w:rsid w:val="00F452A8"/>
    <w:rsid w:val="00F50910"/>
    <w:rsid w:val="00F62BFB"/>
    <w:rsid w:val="00F63E4C"/>
    <w:rsid w:val="00F72160"/>
    <w:rsid w:val="00F72B44"/>
    <w:rsid w:val="00F7429D"/>
    <w:rsid w:val="00F76355"/>
    <w:rsid w:val="00F83A4D"/>
    <w:rsid w:val="00F84E45"/>
    <w:rsid w:val="00F94DE5"/>
    <w:rsid w:val="00FA063E"/>
    <w:rsid w:val="00FA621E"/>
    <w:rsid w:val="00FC1A89"/>
    <w:rsid w:val="00FC1F57"/>
    <w:rsid w:val="00FD1A04"/>
    <w:rsid w:val="00FD4168"/>
    <w:rsid w:val="00FE22A2"/>
    <w:rsid w:val="00FE3022"/>
    <w:rsid w:val="00FF2C1E"/>
    <w:rsid w:val="00FF4CDA"/>
    <w:rsid w:val="00FF51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oNotEmbedSmartTags/>
  <w:decimalSymbol w:val="."/>
  <w:listSeparator w:val=","/>
  <w14:docId w14:val="4182065E"/>
  <w15:docId w15:val="{54854836-8247-465B-88EB-F3D72D88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FCF"/>
    <w:pPr>
      <w:spacing w:line="480" w:lineRule="auto"/>
      <w:jc w:val="both"/>
    </w:pPr>
    <w:rPr>
      <w:sz w:val="21"/>
    </w:rPr>
  </w:style>
  <w:style w:type="paragraph" w:styleId="1">
    <w:name w:val="heading 1"/>
    <w:basedOn w:val="a"/>
    <w:next w:val="a"/>
    <w:qFormat/>
    <w:rsid w:val="00A647C5"/>
    <w:pPr>
      <w:keepNext/>
      <w:numPr>
        <w:numId w:val="2"/>
      </w:numPr>
      <w:spacing w:beforeLines="100"/>
      <w:jc w:val="left"/>
      <w:outlineLvl w:val="0"/>
    </w:pPr>
    <w:rPr>
      <w:rFonts w:ascii="Calibri" w:hAnsi="Calibri"/>
      <w:b/>
      <w:kern w:val="32"/>
      <w:sz w:val="24"/>
    </w:rPr>
  </w:style>
  <w:style w:type="paragraph" w:styleId="2">
    <w:name w:val="heading 2"/>
    <w:basedOn w:val="a"/>
    <w:next w:val="Text"/>
    <w:qFormat/>
    <w:rsid w:val="00647883"/>
    <w:pPr>
      <w:tabs>
        <w:tab w:val="left" w:pos="288"/>
      </w:tabs>
      <w:jc w:val="left"/>
      <w:outlineLvl w:val="1"/>
    </w:pPr>
    <w:rPr>
      <w:rFonts w:ascii="Calibri" w:hAnsi="Calibri"/>
      <w:b/>
    </w:rPr>
  </w:style>
  <w:style w:type="paragraph" w:styleId="3">
    <w:name w:val="heading 3"/>
    <w:basedOn w:val="a"/>
    <w:next w:val="Text"/>
    <w:qFormat/>
    <w:rsid w:val="00461BF8"/>
    <w:pPr>
      <w:keepNext/>
      <w:numPr>
        <w:numId w:val="17"/>
      </w:numPr>
      <w:tabs>
        <w:tab w:val="clear" w:pos="648"/>
        <w:tab w:val="left" w:pos="288"/>
      </w:tabs>
      <w:ind w:left="0" w:firstLine="0"/>
      <w:outlineLvl w:val="2"/>
    </w:pPr>
    <w:rPr>
      <w:i/>
    </w:rPr>
  </w:style>
  <w:style w:type="paragraph" w:styleId="4">
    <w:name w:val="heading 4"/>
    <w:basedOn w:val="a"/>
    <w:next w:val="a"/>
    <w:qFormat/>
    <w:rsid w:val="00461BF8"/>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61BF8"/>
    <w:pPr>
      <w:tabs>
        <w:tab w:val="center" w:pos="4320"/>
        <w:tab w:val="right" w:pos="8640"/>
      </w:tabs>
      <w:autoSpaceDE w:val="0"/>
      <w:autoSpaceDN w:val="0"/>
    </w:pPr>
  </w:style>
  <w:style w:type="paragraph" w:styleId="a5">
    <w:name w:val="Title"/>
    <w:basedOn w:val="a"/>
    <w:next w:val="AuthorNames"/>
    <w:qFormat/>
    <w:rsid w:val="00440397"/>
    <w:pPr>
      <w:spacing w:after="480"/>
      <w:jc w:val="center"/>
      <w:outlineLvl w:val="0"/>
    </w:pPr>
    <w:rPr>
      <w:rFonts w:ascii="Candara" w:eastAsiaTheme="majorEastAsia" w:hAnsi="Candara"/>
      <w:b/>
      <w:color w:val="000000" w:themeColor="text1"/>
      <w:kern w:val="28"/>
      <w:sz w:val="36"/>
    </w:rPr>
  </w:style>
  <w:style w:type="paragraph" w:customStyle="1" w:styleId="AuthorNames">
    <w:name w:val="Author Names"/>
    <w:basedOn w:val="a"/>
    <w:next w:val="AuthorAffiliations"/>
    <w:rsid w:val="00461BF8"/>
    <w:pPr>
      <w:jc w:val="center"/>
    </w:pPr>
  </w:style>
  <w:style w:type="paragraph" w:customStyle="1" w:styleId="Abstract">
    <w:name w:val="Abstract"/>
    <w:basedOn w:val="a"/>
    <w:next w:val="1"/>
    <w:rsid w:val="00461BF8"/>
    <w:pPr>
      <w:spacing w:before="480" w:after="480"/>
      <w:ind w:left="720" w:right="720" w:firstLine="288"/>
    </w:pPr>
    <w:rPr>
      <w:b/>
    </w:rPr>
  </w:style>
  <w:style w:type="character" w:styleId="a6">
    <w:name w:val="footnote reference"/>
    <w:basedOn w:val="a0"/>
    <w:rsid w:val="00461BF8"/>
    <w:rPr>
      <w:sz w:val="20"/>
      <w:vertAlign w:val="superscript"/>
    </w:rPr>
  </w:style>
  <w:style w:type="paragraph" w:customStyle="1" w:styleId="Nomenclature">
    <w:name w:val="Nomenclature"/>
    <w:basedOn w:val="a"/>
    <w:rsid w:val="00461BF8"/>
    <w:pPr>
      <w:widowControl w:val="0"/>
      <w:tabs>
        <w:tab w:val="left" w:pos="864"/>
        <w:tab w:val="left" w:pos="1152"/>
      </w:tabs>
    </w:pPr>
  </w:style>
  <w:style w:type="paragraph" w:customStyle="1" w:styleId="AuthorAffiliations">
    <w:name w:val="Author Affiliations"/>
    <w:basedOn w:val="a"/>
    <w:next w:val="AuthorNames"/>
    <w:rsid w:val="00461BF8"/>
    <w:pPr>
      <w:spacing w:after="240"/>
      <w:jc w:val="center"/>
    </w:pPr>
    <w:rPr>
      <w:i/>
    </w:rPr>
  </w:style>
  <w:style w:type="character" w:styleId="a7">
    <w:name w:val="Hyperlink"/>
    <w:basedOn w:val="a0"/>
    <w:rsid w:val="00461BF8"/>
    <w:rPr>
      <w:rFonts w:ascii="Times New Roman" w:hAnsi="Times New Roman"/>
      <w:color w:val="auto"/>
      <w:sz w:val="20"/>
      <w:u w:val="single"/>
    </w:rPr>
  </w:style>
  <w:style w:type="paragraph" w:customStyle="1" w:styleId="Text">
    <w:name w:val="Text"/>
    <w:basedOn w:val="a"/>
    <w:rsid w:val="0067476A"/>
    <w:pPr>
      <w:tabs>
        <w:tab w:val="left" w:pos="288"/>
      </w:tabs>
      <w:ind w:firstLine="288"/>
    </w:pPr>
  </w:style>
  <w:style w:type="paragraph" w:customStyle="1" w:styleId="Equation">
    <w:name w:val="Equation"/>
    <w:basedOn w:val="a"/>
    <w:next w:val="Text"/>
    <w:autoRedefine/>
    <w:rsid w:val="00461BF8"/>
    <w:pPr>
      <w:tabs>
        <w:tab w:val="center" w:pos="4680"/>
        <w:tab w:val="right" w:pos="9360"/>
      </w:tabs>
      <w:spacing w:before="240" w:after="240"/>
    </w:pPr>
  </w:style>
  <w:style w:type="paragraph" w:customStyle="1" w:styleId="BibliographicalReferenceNumbers">
    <w:name w:val="Bibliographical Reference Numbers"/>
    <w:basedOn w:val="a"/>
    <w:next w:val="Text"/>
    <w:rsid w:val="00461BF8"/>
    <w:rPr>
      <w:vertAlign w:val="superscript"/>
    </w:rPr>
  </w:style>
  <w:style w:type="paragraph" w:customStyle="1" w:styleId="Figure">
    <w:name w:val="Figure"/>
    <w:basedOn w:val="a"/>
    <w:next w:val="Text"/>
    <w:rsid w:val="00461BF8"/>
    <w:pPr>
      <w:framePr w:hSpace="187" w:vSpace="187" w:wrap="around" w:vAnchor="text" w:hAnchor="text" w:y="1"/>
      <w:jc w:val="center"/>
    </w:pPr>
    <w:rPr>
      <w:b/>
    </w:rPr>
  </w:style>
  <w:style w:type="paragraph" w:customStyle="1" w:styleId="References">
    <w:name w:val="References"/>
    <w:basedOn w:val="a"/>
    <w:rsid w:val="00461BF8"/>
    <w:pPr>
      <w:ind w:firstLine="288"/>
    </w:pPr>
    <w:rPr>
      <w:sz w:val="18"/>
    </w:rPr>
  </w:style>
  <w:style w:type="paragraph" w:styleId="a8">
    <w:name w:val="footnote text"/>
    <w:basedOn w:val="a"/>
    <w:rsid w:val="00461BF8"/>
  </w:style>
  <w:style w:type="paragraph" w:customStyle="1" w:styleId="Footnote">
    <w:name w:val="Footnote"/>
    <w:basedOn w:val="a"/>
    <w:rsid w:val="00461BF8"/>
  </w:style>
  <w:style w:type="character" w:styleId="a9">
    <w:name w:val="page number"/>
    <w:basedOn w:val="a0"/>
    <w:rsid w:val="00461BF8"/>
  </w:style>
  <w:style w:type="paragraph" w:styleId="aa">
    <w:name w:val="header"/>
    <w:basedOn w:val="a"/>
    <w:link w:val="ab"/>
    <w:uiPriority w:val="99"/>
    <w:rsid w:val="00461BF8"/>
    <w:pPr>
      <w:tabs>
        <w:tab w:val="center" w:pos="4320"/>
        <w:tab w:val="right" w:pos="8640"/>
      </w:tabs>
    </w:pPr>
  </w:style>
  <w:style w:type="character" w:styleId="ac">
    <w:name w:val="FollowedHyperlink"/>
    <w:basedOn w:val="a0"/>
    <w:rsid w:val="00461BF8"/>
    <w:rPr>
      <w:color w:val="800080"/>
      <w:u w:val="single"/>
    </w:rPr>
  </w:style>
  <w:style w:type="paragraph" w:styleId="ad">
    <w:name w:val="caption"/>
    <w:basedOn w:val="a"/>
    <w:next w:val="a"/>
    <w:qFormat/>
    <w:rsid w:val="00461BF8"/>
    <w:pPr>
      <w:spacing w:before="120" w:after="120"/>
    </w:pPr>
    <w:rPr>
      <w:b/>
    </w:rPr>
  </w:style>
  <w:style w:type="paragraph" w:styleId="ae">
    <w:name w:val="Body Text"/>
    <w:basedOn w:val="a"/>
    <w:link w:val="af"/>
    <w:uiPriority w:val="99"/>
    <w:semiHidden/>
    <w:unhideWhenUsed/>
    <w:rsid w:val="00A3013E"/>
    <w:pPr>
      <w:spacing w:after="120"/>
    </w:pPr>
  </w:style>
  <w:style w:type="character" w:customStyle="1" w:styleId="af">
    <w:name w:val="正文文本 字符"/>
    <w:basedOn w:val="a0"/>
    <w:link w:val="ae"/>
    <w:uiPriority w:val="99"/>
    <w:semiHidden/>
    <w:rsid w:val="00A3013E"/>
    <w:rPr>
      <w:sz w:val="21"/>
    </w:rPr>
  </w:style>
  <w:style w:type="paragraph" w:styleId="af0">
    <w:name w:val="Body Text First Indent"/>
    <w:basedOn w:val="ae"/>
    <w:link w:val="af1"/>
    <w:rsid w:val="00A3013E"/>
    <w:pPr>
      <w:widowControl w:val="0"/>
      <w:adjustRightInd w:val="0"/>
      <w:snapToGrid w:val="0"/>
      <w:spacing w:after="0" w:line="300" w:lineRule="auto"/>
      <w:ind w:firstLine="284"/>
    </w:pPr>
    <w:rPr>
      <w:rFonts w:eastAsia="宋体"/>
      <w:kern w:val="2"/>
      <w:sz w:val="20"/>
      <w:szCs w:val="24"/>
      <w:lang w:eastAsia="zh-CN"/>
    </w:rPr>
  </w:style>
  <w:style w:type="character" w:customStyle="1" w:styleId="af1">
    <w:name w:val="正文文本首行缩进 字符"/>
    <w:basedOn w:val="af"/>
    <w:link w:val="af0"/>
    <w:rsid w:val="00A3013E"/>
    <w:rPr>
      <w:rFonts w:eastAsia="宋体"/>
      <w:kern w:val="2"/>
      <w:sz w:val="21"/>
      <w:szCs w:val="24"/>
      <w:lang w:eastAsia="zh-CN"/>
    </w:rPr>
  </w:style>
  <w:style w:type="paragraph" w:styleId="af2">
    <w:name w:val="Balloon Text"/>
    <w:basedOn w:val="a"/>
    <w:link w:val="af3"/>
    <w:uiPriority w:val="99"/>
    <w:semiHidden/>
    <w:unhideWhenUsed/>
    <w:rsid w:val="006506CA"/>
    <w:pPr>
      <w:spacing w:line="240" w:lineRule="auto"/>
    </w:pPr>
    <w:rPr>
      <w:sz w:val="18"/>
      <w:szCs w:val="18"/>
    </w:rPr>
  </w:style>
  <w:style w:type="character" w:customStyle="1" w:styleId="af3">
    <w:name w:val="批注框文本 字符"/>
    <w:basedOn w:val="a0"/>
    <w:link w:val="af2"/>
    <w:uiPriority w:val="99"/>
    <w:semiHidden/>
    <w:rsid w:val="006506CA"/>
    <w:rPr>
      <w:sz w:val="18"/>
      <w:szCs w:val="18"/>
    </w:rPr>
  </w:style>
  <w:style w:type="paragraph" w:styleId="af4">
    <w:name w:val="Document Map"/>
    <w:basedOn w:val="a"/>
    <w:link w:val="af5"/>
    <w:uiPriority w:val="99"/>
    <w:semiHidden/>
    <w:unhideWhenUsed/>
    <w:rsid w:val="007234CC"/>
    <w:rPr>
      <w:rFonts w:ascii="宋体" w:eastAsia="宋体"/>
      <w:sz w:val="18"/>
      <w:szCs w:val="18"/>
    </w:rPr>
  </w:style>
  <w:style w:type="character" w:customStyle="1" w:styleId="af5">
    <w:name w:val="文档结构图 字符"/>
    <w:basedOn w:val="a0"/>
    <w:link w:val="af4"/>
    <w:uiPriority w:val="99"/>
    <w:semiHidden/>
    <w:rsid w:val="007234CC"/>
    <w:rPr>
      <w:rFonts w:ascii="宋体" w:eastAsia="宋体"/>
      <w:sz w:val="18"/>
      <w:szCs w:val="18"/>
    </w:rPr>
  </w:style>
  <w:style w:type="table" w:styleId="af6">
    <w:name w:val="Table Grid"/>
    <w:basedOn w:val="a1"/>
    <w:uiPriority w:val="59"/>
    <w:rsid w:val="0026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9073D2"/>
    <w:rPr>
      <w:b/>
      <w:bCs/>
    </w:rPr>
  </w:style>
  <w:style w:type="character" w:styleId="af8">
    <w:name w:val="Emphasis"/>
    <w:basedOn w:val="a0"/>
    <w:uiPriority w:val="20"/>
    <w:qFormat/>
    <w:rsid w:val="00BF6159"/>
    <w:rPr>
      <w:i/>
      <w:iCs/>
    </w:rPr>
  </w:style>
  <w:style w:type="character" w:customStyle="1" w:styleId="apple-converted-space">
    <w:name w:val="apple-converted-space"/>
    <w:basedOn w:val="a0"/>
    <w:rsid w:val="00BF6159"/>
  </w:style>
  <w:style w:type="character" w:customStyle="1" w:styleId="ab">
    <w:name w:val="页眉 字符"/>
    <w:basedOn w:val="a0"/>
    <w:link w:val="aa"/>
    <w:uiPriority w:val="99"/>
    <w:rsid w:val="004559DA"/>
    <w:rPr>
      <w:sz w:val="21"/>
    </w:rPr>
  </w:style>
  <w:style w:type="character" w:customStyle="1" w:styleId="a4">
    <w:name w:val="页脚 字符"/>
    <w:basedOn w:val="a0"/>
    <w:link w:val="a3"/>
    <w:uiPriority w:val="99"/>
    <w:rsid w:val="004559DA"/>
    <w:rPr>
      <w:sz w:val="21"/>
    </w:rPr>
  </w:style>
  <w:style w:type="character" w:styleId="af9">
    <w:name w:val="line number"/>
    <w:basedOn w:val="a0"/>
    <w:uiPriority w:val="99"/>
    <w:semiHidden/>
    <w:unhideWhenUsed/>
    <w:rsid w:val="00FE22A2"/>
  </w:style>
  <w:style w:type="paragraph" w:styleId="afa">
    <w:name w:val="List Paragraph"/>
    <w:basedOn w:val="a"/>
    <w:uiPriority w:val="34"/>
    <w:qFormat/>
    <w:rsid w:val="009A5B4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mc03.manuscriptcentral.com/astro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haiv\Downloads\Journals%20Manuscript%20Templat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5E30D5-195E-46E7-A60A-B62C7294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Journals Manuscript Template (3)</Template>
  <TotalTime>439</TotalTime>
  <Pages>10</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Preparation of Papers for AIAA Journals</vt:lpstr>
    </vt:vector>
  </TitlesOfParts>
  <Company>AIAA</Company>
  <LinksUpToDate>false</LinksUpToDate>
  <CharactersWithSpaces>16722</CharactersWithSpaces>
  <SharedDoc>false</SharedDoc>
  <HyperlinkBase/>
  <HLinks>
    <vt:vector size="54" baseType="variant">
      <vt:variant>
        <vt:i4>2228296</vt:i4>
      </vt:variant>
      <vt:variant>
        <vt:i4>27</vt:i4>
      </vt:variant>
      <vt:variant>
        <vt:i4>0</vt:i4>
      </vt:variant>
      <vt:variant>
        <vt:i4>5</vt:i4>
      </vt:variant>
      <vt:variant>
        <vt:lpwstr>http://www.geog.le.ac.uk/bgrg/lab.htm</vt:lpwstr>
      </vt:variant>
      <vt:variant>
        <vt:lpwstr/>
      </vt:variant>
      <vt:variant>
        <vt:i4>2621446</vt:i4>
      </vt:variant>
      <vt:variant>
        <vt:i4>24</vt:i4>
      </vt:variant>
      <vt:variant>
        <vt:i4>0</vt:i4>
      </vt:variant>
      <vt:variant>
        <vt:i4>5</vt:i4>
      </vt:variant>
      <vt:variant>
        <vt:lpwstr>http://www.cp/umist.ac.uk/JCSE/vol1/vol1.html</vt:lpwstr>
      </vt:variant>
      <vt:variant>
        <vt:lpwstr/>
      </vt:variant>
      <vt:variant>
        <vt:i4>5046381</vt:i4>
      </vt:variant>
      <vt:variant>
        <vt:i4>21</vt:i4>
      </vt:variant>
      <vt:variant>
        <vt:i4>0</vt:i4>
      </vt:variant>
      <vt:variant>
        <vt:i4>5</vt:i4>
      </vt:variant>
      <vt:variant>
        <vt:lpwstr>http://www.crossref.org</vt:lpwstr>
      </vt:variant>
      <vt:variant>
        <vt:lpwstr/>
      </vt:variant>
      <vt:variant>
        <vt:i4>6488110</vt:i4>
      </vt:variant>
      <vt:variant>
        <vt:i4>18</vt:i4>
      </vt:variant>
      <vt:variant>
        <vt:i4>0</vt:i4>
      </vt:variant>
      <vt:variant>
        <vt:i4>5</vt:i4>
      </vt:variant>
      <vt:variant>
        <vt:lpwstr>http://www.doi.org</vt:lpwstr>
      </vt:variant>
      <vt:variant>
        <vt:lpwstr/>
      </vt:variant>
      <vt:variant>
        <vt:i4>4915288</vt:i4>
      </vt:variant>
      <vt:variant>
        <vt:i4>12</vt:i4>
      </vt:variant>
      <vt:variant>
        <vt:i4>0</vt:i4>
      </vt:variant>
      <vt:variant>
        <vt:i4>5</vt:i4>
      </vt:variant>
      <vt:variant>
        <vt:lpwstr>http://www.mathtype.com/</vt:lpwstr>
      </vt:variant>
      <vt:variant>
        <vt:lpwstr/>
      </vt:variant>
      <vt:variant>
        <vt:i4>6750257</vt:i4>
      </vt:variant>
      <vt:variant>
        <vt:i4>6</vt:i4>
      </vt:variant>
      <vt:variant>
        <vt:i4>0</vt:i4>
      </vt:variant>
      <vt:variant>
        <vt:i4>5</vt:i4>
      </vt:variant>
      <vt:variant>
        <vt:lpwstr>mailto:WriteTrackSupport@writetrack.net</vt:lpwstr>
      </vt:variant>
      <vt:variant>
        <vt:lpwstr/>
      </vt:variant>
      <vt:variant>
        <vt:i4>3276810</vt:i4>
      </vt:variant>
      <vt:variant>
        <vt:i4>3</vt:i4>
      </vt:variant>
      <vt:variant>
        <vt:i4>0</vt:i4>
      </vt:variant>
      <vt:variant>
        <vt:i4>5</vt:i4>
      </vt:variant>
      <vt:variant>
        <vt:lpwstr>http://www.writetrack.net</vt:lpwstr>
      </vt:variant>
      <vt:variant>
        <vt:lpwstr/>
      </vt:variant>
      <vt:variant>
        <vt:i4>3604540</vt:i4>
      </vt:variant>
      <vt:variant>
        <vt:i4>0</vt:i4>
      </vt:variant>
      <vt:variant>
        <vt:i4>0</vt:i4>
      </vt:variant>
      <vt:variant>
        <vt:i4>5</vt:i4>
      </vt:variant>
      <vt:variant>
        <vt:lpwstr>http://www.aiaa.org/content.cfm?pageid=167</vt:lpwstr>
      </vt:variant>
      <vt:variant>
        <vt:lpwstr/>
      </vt:variant>
      <vt:variant>
        <vt:i4>7143434</vt:i4>
      </vt:variant>
      <vt:variant>
        <vt:i4>17556</vt:i4>
      </vt:variant>
      <vt:variant>
        <vt:i4>1025</vt:i4>
      </vt:variant>
      <vt:variant>
        <vt:i4>1</vt:i4>
      </vt:variant>
      <vt:variant>
        <vt:lpwstr>Image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Astrodynamics Word template</dc:title>
  <cp:lastModifiedBy>Administrator</cp:lastModifiedBy>
  <cp:revision>351</cp:revision>
  <cp:lastPrinted>2008-03-19T14:51:00Z</cp:lastPrinted>
  <dcterms:created xsi:type="dcterms:W3CDTF">2013-11-04T15:22:00Z</dcterms:created>
  <dcterms:modified xsi:type="dcterms:W3CDTF">2022-06-07T12:02:00Z</dcterms:modified>
</cp:coreProperties>
</file>